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3699" w:rsidRPr="00680A84" w:rsidRDefault="17BE2170" w:rsidP="17BE2170">
      <w:pPr>
        <w:jc w:val="center"/>
        <w:rPr>
          <w:rFonts w:ascii="Arial" w:eastAsia="Arial" w:hAnsi="Arial" w:cs="Arial"/>
          <w:b/>
          <w:bCs/>
          <w:sz w:val="24"/>
          <w:szCs w:val="24"/>
        </w:rPr>
      </w:pPr>
      <w:r w:rsidRPr="17BE2170">
        <w:rPr>
          <w:rFonts w:ascii="Arial" w:eastAsia="Arial" w:hAnsi="Arial" w:cs="Arial"/>
          <w:b/>
          <w:bCs/>
          <w:sz w:val="24"/>
          <w:szCs w:val="24"/>
        </w:rPr>
        <w:t>O</w:t>
      </w:r>
      <w:r w:rsidR="00584474">
        <w:rPr>
          <w:rFonts w:ascii="Arial" w:eastAsia="Arial" w:hAnsi="Arial" w:cs="Arial"/>
          <w:b/>
          <w:bCs/>
          <w:sz w:val="24"/>
          <w:szCs w:val="24"/>
        </w:rPr>
        <w:t>S</w:t>
      </w:r>
      <w:r w:rsidRPr="17BE2170">
        <w:rPr>
          <w:rFonts w:ascii="Arial" w:eastAsia="Arial" w:hAnsi="Arial" w:cs="Arial"/>
          <w:b/>
          <w:bCs/>
          <w:sz w:val="24"/>
          <w:szCs w:val="24"/>
        </w:rPr>
        <w:t xml:space="preserve"> IMPACTO</w:t>
      </w:r>
      <w:r w:rsidR="00584474">
        <w:rPr>
          <w:rFonts w:ascii="Arial" w:eastAsia="Arial" w:hAnsi="Arial" w:cs="Arial"/>
          <w:b/>
          <w:bCs/>
          <w:sz w:val="24"/>
          <w:szCs w:val="24"/>
        </w:rPr>
        <w:t>S</w:t>
      </w:r>
      <w:r w:rsidRPr="17BE2170">
        <w:rPr>
          <w:rFonts w:ascii="Arial" w:eastAsia="Arial" w:hAnsi="Arial" w:cs="Arial"/>
          <w:b/>
          <w:bCs/>
          <w:sz w:val="24"/>
          <w:szCs w:val="24"/>
        </w:rPr>
        <w:t xml:space="preserve"> DAS FALHAS NA GESTÃO DE SUPRIMENTOS PARA COM A CONTABILIDADE: UM ESTUDO EM UMA PEQUENA EMPRESA</w:t>
      </w:r>
    </w:p>
    <w:p w:rsidR="006F7A51" w:rsidRPr="00680A84" w:rsidRDefault="006F7A51" w:rsidP="000C20F6">
      <w:pPr>
        <w:rPr>
          <w:rFonts w:ascii="Arial" w:hAnsi="Arial" w:cs="Arial"/>
          <w:sz w:val="24"/>
          <w:szCs w:val="24"/>
        </w:rPr>
      </w:pPr>
    </w:p>
    <w:p w:rsidR="001B023A" w:rsidRPr="00680A84" w:rsidRDefault="17BE2170" w:rsidP="17BE2170">
      <w:pPr>
        <w:jc w:val="center"/>
        <w:rPr>
          <w:rFonts w:ascii="Arial" w:eastAsia="Arial" w:hAnsi="Arial" w:cs="Arial"/>
          <w:sz w:val="24"/>
          <w:szCs w:val="24"/>
          <w:vertAlign w:val="superscript"/>
        </w:rPr>
      </w:pPr>
      <w:r w:rsidRPr="17BE2170">
        <w:rPr>
          <w:rFonts w:ascii="Arial" w:eastAsia="Arial" w:hAnsi="Arial" w:cs="Arial"/>
          <w:sz w:val="24"/>
          <w:szCs w:val="24"/>
        </w:rPr>
        <w:t xml:space="preserve">Adriano </w:t>
      </w:r>
      <w:proofErr w:type="spellStart"/>
      <w:r w:rsidRPr="17BE2170">
        <w:rPr>
          <w:rFonts w:ascii="Arial" w:eastAsia="Arial" w:hAnsi="Arial" w:cs="Arial"/>
          <w:sz w:val="24"/>
          <w:szCs w:val="24"/>
        </w:rPr>
        <w:t>Prais</w:t>
      </w:r>
      <w:proofErr w:type="spellEnd"/>
      <w:r w:rsidR="00C6539A">
        <w:rPr>
          <w:rStyle w:val="Refdenotaderodap"/>
          <w:rFonts w:ascii="Arial" w:eastAsia="Arial" w:hAnsi="Arial" w:cs="Arial"/>
          <w:sz w:val="24"/>
          <w:szCs w:val="24"/>
        </w:rPr>
        <w:footnoteReference w:id="1"/>
      </w:r>
    </w:p>
    <w:p w:rsidR="001B023A" w:rsidRPr="00680A84" w:rsidRDefault="17BE2170" w:rsidP="17BE2170">
      <w:pPr>
        <w:jc w:val="center"/>
        <w:rPr>
          <w:rFonts w:ascii="Arial" w:eastAsia="Arial" w:hAnsi="Arial" w:cs="Arial"/>
          <w:sz w:val="24"/>
          <w:szCs w:val="24"/>
          <w:vertAlign w:val="superscript"/>
        </w:rPr>
      </w:pPr>
      <w:r w:rsidRPr="17BE2170">
        <w:rPr>
          <w:rFonts w:ascii="Arial" w:eastAsia="Arial" w:hAnsi="Arial" w:cs="Arial"/>
          <w:sz w:val="24"/>
          <w:szCs w:val="24"/>
        </w:rPr>
        <w:t>André Henrique Teixeira</w:t>
      </w:r>
      <w:r w:rsidR="00C6539A">
        <w:rPr>
          <w:rStyle w:val="Refdenotaderodap"/>
          <w:rFonts w:ascii="Arial" w:eastAsia="Arial" w:hAnsi="Arial" w:cs="Arial"/>
          <w:sz w:val="24"/>
          <w:szCs w:val="24"/>
        </w:rPr>
        <w:footnoteReference w:id="2"/>
      </w:r>
    </w:p>
    <w:p w:rsidR="001B023A" w:rsidRPr="00680A84" w:rsidRDefault="17BE2170" w:rsidP="17BE2170">
      <w:pPr>
        <w:jc w:val="center"/>
        <w:rPr>
          <w:rFonts w:ascii="Arial" w:eastAsia="Arial" w:hAnsi="Arial" w:cs="Arial"/>
          <w:sz w:val="24"/>
          <w:szCs w:val="24"/>
          <w:vertAlign w:val="superscript"/>
        </w:rPr>
      </w:pPr>
      <w:r w:rsidRPr="17BE2170">
        <w:rPr>
          <w:rFonts w:ascii="Arial" w:eastAsia="Arial" w:hAnsi="Arial" w:cs="Arial"/>
          <w:sz w:val="24"/>
          <w:szCs w:val="24"/>
        </w:rPr>
        <w:t xml:space="preserve">Rodrigo </w:t>
      </w:r>
      <w:proofErr w:type="spellStart"/>
      <w:r w:rsidRPr="17BE2170">
        <w:rPr>
          <w:rFonts w:ascii="Arial" w:eastAsia="Arial" w:hAnsi="Arial" w:cs="Arial"/>
          <w:sz w:val="24"/>
          <w:szCs w:val="24"/>
        </w:rPr>
        <w:t>Jussi</w:t>
      </w:r>
      <w:proofErr w:type="spellEnd"/>
      <w:r w:rsidRPr="17BE2170">
        <w:rPr>
          <w:rFonts w:ascii="Arial" w:eastAsia="Arial" w:hAnsi="Arial" w:cs="Arial"/>
          <w:sz w:val="24"/>
          <w:szCs w:val="24"/>
        </w:rPr>
        <w:t xml:space="preserve"> Lopes</w:t>
      </w:r>
      <w:r w:rsidR="00C6539A">
        <w:rPr>
          <w:rStyle w:val="Refdenotaderodap"/>
          <w:rFonts w:ascii="Arial" w:eastAsia="Arial" w:hAnsi="Arial" w:cs="Arial"/>
          <w:sz w:val="24"/>
          <w:szCs w:val="24"/>
        </w:rPr>
        <w:footnoteReference w:id="3"/>
      </w:r>
    </w:p>
    <w:p w:rsidR="00E81260" w:rsidRPr="00680A84" w:rsidRDefault="00E81260" w:rsidP="000C20F6">
      <w:pPr>
        <w:jc w:val="center"/>
        <w:rPr>
          <w:rFonts w:ascii="Arial" w:hAnsi="Arial" w:cs="Arial"/>
          <w:sz w:val="24"/>
          <w:szCs w:val="24"/>
        </w:rPr>
      </w:pPr>
    </w:p>
    <w:p w:rsidR="000C20F6" w:rsidRPr="00680A84" w:rsidRDefault="435C8489" w:rsidP="435C8489">
      <w:pPr>
        <w:jc w:val="center"/>
        <w:rPr>
          <w:rFonts w:ascii="Arial" w:eastAsia="Arial" w:hAnsi="Arial" w:cs="Arial"/>
          <w:b/>
          <w:bCs/>
          <w:sz w:val="24"/>
          <w:szCs w:val="24"/>
        </w:rPr>
      </w:pPr>
      <w:r w:rsidRPr="435C8489">
        <w:rPr>
          <w:rFonts w:ascii="Arial" w:eastAsia="Arial" w:hAnsi="Arial" w:cs="Arial"/>
          <w:b/>
          <w:bCs/>
          <w:sz w:val="24"/>
          <w:szCs w:val="24"/>
        </w:rPr>
        <w:t>RESUMO</w:t>
      </w:r>
    </w:p>
    <w:p w:rsidR="00ED52DA" w:rsidRDefault="00ED52DA" w:rsidP="435C8489">
      <w:pPr>
        <w:jc w:val="center"/>
        <w:rPr>
          <w:rFonts w:ascii="Arial" w:eastAsia="Arial" w:hAnsi="Arial" w:cs="Arial"/>
          <w:sz w:val="24"/>
          <w:szCs w:val="24"/>
        </w:rPr>
      </w:pPr>
    </w:p>
    <w:p w:rsidR="00ED52DA" w:rsidRPr="00697FEA" w:rsidRDefault="435C8489" w:rsidP="435C8489">
      <w:pPr>
        <w:rPr>
          <w:rFonts w:ascii="Arial" w:eastAsia="Arial" w:hAnsi="Arial" w:cs="Arial"/>
          <w:sz w:val="24"/>
          <w:szCs w:val="24"/>
        </w:rPr>
      </w:pPr>
      <w:r w:rsidRPr="435C8489">
        <w:rPr>
          <w:rFonts w:ascii="Arial" w:eastAsia="Arial" w:hAnsi="Arial" w:cs="Arial"/>
          <w:sz w:val="24"/>
          <w:szCs w:val="24"/>
        </w:rPr>
        <w:t>A gestão de supr</w:t>
      </w:r>
      <w:r w:rsidR="00EB32D6">
        <w:rPr>
          <w:rFonts w:ascii="Arial" w:eastAsia="Arial" w:hAnsi="Arial" w:cs="Arial"/>
          <w:sz w:val="24"/>
          <w:szCs w:val="24"/>
        </w:rPr>
        <w:t>imentos vem ganhando cada vez ma</w:t>
      </w:r>
      <w:r w:rsidRPr="435C8489">
        <w:rPr>
          <w:rFonts w:ascii="Arial" w:eastAsia="Arial" w:hAnsi="Arial" w:cs="Arial"/>
          <w:sz w:val="24"/>
          <w:szCs w:val="24"/>
        </w:rPr>
        <w:t>is espaço dentro das organizações. O setor supermercadista está sempre em busca de vantagem competitiva, sendo a gestão de suprimentos uma forte aliada.</w:t>
      </w:r>
      <w:r w:rsidR="00AC36F4">
        <w:rPr>
          <w:rFonts w:ascii="Arial" w:eastAsia="Arial" w:hAnsi="Arial" w:cs="Arial"/>
          <w:sz w:val="24"/>
          <w:szCs w:val="24"/>
        </w:rPr>
        <w:t xml:space="preserve"> </w:t>
      </w:r>
      <w:r w:rsidRPr="435C8489">
        <w:rPr>
          <w:rFonts w:ascii="Arial" w:eastAsia="Arial" w:hAnsi="Arial" w:cs="Arial"/>
          <w:sz w:val="24"/>
          <w:szCs w:val="24"/>
        </w:rPr>
        <w:t>O</w:t>
      </w:r>
      <w:r w:rsidR="00AC36F4">
        <w:rPr>
          <w:rFonts w:ascii="Arial" w:eastAsia="Arial" w:hAnsi="Arial" w:cs="Arial"/>
          <w:sz w:val="24"/>
          <w:szCs w:val="24"/>
        </w:rPr>
        <w:t xml:space="preserve"> </w:t>
      </w:r>
      <w:r w:rsidRPr="435C8489">
        <w:rPr>
          <w:rFonts w:ascii="Arial" w:eastAsia="Arial" w:hAnsi="Arial" w:cs="Arial"/>
          <w:sz w:val="24"/>
          <w:szCs w:val="24"/>
        </w:rPr>
        <w:t xml:space="preserve">principal objetivo do trabalho foi identificar quais as possíveis falhas que podem ocorrer na Gestão de Suprimentos de um supermercado, </w:t>
      </w:r>
      <w:r w:rsidR="00AC36F4">
        <w:rPr>
          <w:rFonts w:ascii="Arial" w:eastAsia="Arial" w:hAnsi="Arial" w:cs="Arial"/>
          <w:sz w:val="24"/>
          <w:szCs w:val="24"/>
        </w:rPr>
        <w:t>verificando o impacto destas</w:t>
      </w:r>
      <w:r w:rsidRPr="435C8489">
        <w:rPr>
          <w:rFonts w:ascii="Arial" w:eastAsia="Arial" w:hAnsi="Arial" w:cs="Arial"/>
          <w:sz w:val="24"/>
          <w:szCs w:val="24"/>
        </w:rPr>
        <w:t xml:space="preserve"> no serviço contábil da empresa. O presente estudo </w:t>
      </w:r>
      <w:r w:rsidRPr="435C8489">
        <w:rPr>
          <w:rFonts w:ascii="Arial" w:eastAsia="Arial" w:hAnsi="Arial" w:cs="Arial"/>
          <w:color w:val="000000" w:themeColor="text1"/>
          <w:sz w:val="24"/>
          <w:szCs w:val="24"/>
        </w:rPr>
        <w:t>fez uso do método qualitativo e exploratório</w:t>
      </w:r>
      <w:r w:rsidR="00AC36F4">
        <w:rPr>
          <w:rFonts w:ascii="Arial" w:eastAsia="Arial" w:hAnsi="Arial" w:cs="Arial"/>
          <w:color w:val="000000" w:themeColor="text1"/>
          <w:sz w:val="24"/>
          <w:szCs w:val="24"/>
        </w:rPr>
        <w:t xml:space="preserve">, mediante um estudo de campo. </w:t>
      </w:r>
      <w:r w:rsidRPr="435C8489">
        <w:rPr>
          <w:rFonts w:ascii="Arial" w:eastAsia="Arial" w:hAnsi="Arial" w:cs="Arial"/>
          <w:color w:val="000000" w:themeColor="text1"/>
          <w:sz w:val="24"/>
          <w:szCs w:val="24"/>
        </w:rPr>
        <w:t xml:space="preserve">A coleta de dados foi executada mediante aplicação de dois questionários semiestruturados, sendo um direcionado ao gestor do supermercado e o outro ao gestor contábil. Dentre os principais resultados, foi possível identificar quais são as principais falhas que ocorrem na gestão de estoque de um supermercado, bem como sua relação (impacto) na </w:t>
      </w:r>
      <w:r w:rsidRPr="435C8489">
        <w:rPr>
          <w:rFonts w:ascii="Arial" w:eastAsia="Arial" w:hAnsi="Arial" w:cs="Arial"/>
          <w:sz w:val="24"/>
          <w:szCs w:val="24"/>
        </w:rPr>
        <w:t>contabilidade. Concluiu-se que as principais falhas na gestão de estoque são</w:t>
      </w:r>
      <w:r w:rsidR="00AC36F4">
        <w:rPr>
          <w:rFonts w:ascii="Arial" w:eastAsia="Arial" w:hAnsi="Arial" w:cs="Arial"/>
          <w:sz w:val="24"/>
          <w:szCs w:val="24"/>
        </w:rPr>
        <w:t xml:space="preserve"> </w:t>
      </w:r>
      <w:r w:rsidRPr="435C8489">
        <w:rPr>
          <w:rFonts w:ascii="Arial" w:eastAsia="Arial" w:hAnsi="Arial" w:cs="Arial"/>
          <w:sz w:val="24"/>
          <w:szCs w:val="24"/>
        </w:rPr>
        <w:t>a falta de conferência do estoque, os prazos de validade, os defeitos dos produtos e a falta de lançamento das mercadorias no sistema da empresa.</w:t>
      </w:r>
      <w:r w:rsidR="00AC36F4">
        <w:rPr>
          <w:rFonts w:ascii="Arial" w:eastAsia="Arial" w:hAnsi="Arial" w:cs="Arial"/>
          <w:sz w:val="24"/>
          <w:szCs w:val="24"/>
        </w:rPr>
        <w:t xml:space="preserve"> </w:t>
      </w:r>
      <w:r w:rsidRPr="435C8489">
        <w:rPr>
          <w:rFonts w:ascii="Arial" w:eastAsia="Arial" w:hAnsi="Arial" w:cs="Arial"/>
          <w:sz w:val="24"/>
          <w:szCs w:val="24"/>
        </w:rPr>
        <w:t>Já com relação aos impactos das falhas relatadas para com a contabilida</w:t>
      </w:r>
      <w:r w:rsidR="00AC36F4">
        <w:rPr>
          <w:rFonts w:ascii="Arial" w:eastAsia="Arial" w:hAnsi="Arial" w:cs="Arial"/>
          <w:sz w:val="24"/>
          <w:szCs w:val="24"/>
        </w:rPr>
        <w:t>de, ficou evidente que estas</w:t>
      </w:r>
      <w:r w:rsidRPr="435C8489">
        <w:rPr>
          <w:rFonts w:ascii="Arial" w:eastAsia="Arial" w:hAnsi="Arial" w:cs="Arial"/>
          <w:sz w:val="24"/>
          <w:szCs w:val="24"/>
        </w:rPr>
        <w:t xml:space="preserve"> possuem um forte</w:t>
      </w:r>
      <w:r w:rsidR="00584474">
        <w:rPr>
          <w:rFonts w:ascii="Arial" w:eastAsia="Arial" w:hAnsi="Arial" w:cs="Arial"/>
          <w:sz w:val="24"/>
          <w:szCs w:val="24"/>
        </w:rPr>
        <w:t xml:space="preserve"> impacto nas contas referente à</w:t>
      </w:r>
      <w:r w:rsidRPr="435C8489">
        <w:rPr>
          <w:rFonts w:ascii="Arial" w:eastAsia="Arial" w:hAnsi="Arial" w:cs="Arial"/>
          <w:sz w:val="24"/>
          <w:szCs w:val="24"/>
        </w:rPr>
        <w:t xml:space="preserve">s demonstrações contábeis, tendo como destaque principal </w:t>
      </w:r>
      <w:proofErr w:type="gramStart"/>
      <w:r w:rsidRPr="435C8489">
        <w:rPr>
          <w:rFonts w:ascii="Arial" w:eastAsia="Arial" w:hAnsi="Arial" w:cs="Arial"/>
          <w:sz w:val="24"/>
          <w:szCs w:val="24"/>
        </w:rPr>
        <w:t>a “conta</w:t>
      </w:r>
      <w:proofErr w:type="gramEnd"/>
      <w:r w:rsidRPr="435C8489">
        <w:rPr>
          <w:rFonts w:ascii="Arial" w:eastAsia="Arial" w:hAnsi="Arial" w:cs="Arial"/>
          <w:sz w:val="24"/>
          <w:szCs w:val="24"/>
        </w:rPr>
        <w:t xml:space="preserve"> de estoque”.</w:t>
      </w:r>
    </w:p>
    <w:p w:rsidR="00C6539A" w:rsidRPr="00BD4E2A" w:rsidRDefault="17BE2170" w:rsidP="00BD4E2A">
      <w:pPr>
        <w:rPr>
          <w:rFonts w:ascii="Arial" w:eastAsia="Arial" w:hAnsi="Arial" w:cs="Arial"/>
          <w:sz w:val="24"/>
          <w:szCs w:val="24"/>
        </w:rPr>
      </w:pPr>
      <w:r w:rsidRPr="17BE2170">
        <w:rPr>
          <w:rFonts w:ascii="Arial" w:eastAsia="Arial" w:hAnsi="Arial" w:cs="Arial"/>
          <w:sz w:val="24"/>
          <w:szCs w:val="24"/>
        </w:rPr>
        <w:t>Palavras-chave: Gestão de estoque. Falhas. Impactos na contabilidade</w:t>
      </w:r>
      <w:r w:rsidR="00584474">
        <w:rPr>
          <w:rFonts w:ascii="Arial" w:eastAsia="Arial" w:hAnsi="Arial" w:cs="Arial"/>
          <w:sz w:val="24"/>
          <w:szCs w:val="24"/>
        </w:rPr>
        <w:t>.</w:t>
      </w:r>
    </w:p>
    <w:p w:rsidR="000C20F6" w:rsidRDefault="000C20F6" w:rsidP="000C20F6">
      <w:pPr>
        <w:jc w:val="center"/>
        <w:rPr>
          <w:rFonts w:ascii="Arial" w:hAnsi="Arial" w:cs="Arial"/>
          <w:sz w:val="24"/>
          <w:szCs w:val="24"/>
        </w:rPr>
      </w:pPr>
    </w:p>
    <w:p w:rsidR="00FE3D79" w:rsidRDefault="17BE2170" w:rsidP="17BE2170">
      <w:pPr>
        <w:pStyle w:val="PargrafodaLista"/>
        <w:ind w:left="0"/>
        <w:rPr>
          <w:rFonts w:ascii="Arial" w:eastAsia="Arial" w:hAnsi="Arial" w:cs="Arial"/>
          <w:b/>
          <w:bCs/>
          <w:sz w:val="24"/>
          <w:szCs w:val="24"/>
        </w:rPr>
      </w:pPr>
      <w:proofErr w:type="gramStart"/>
      <w:r w:rsidRPr="17BE2170">
        <w:rPr>
          <w:rFonts w:ascii="Arial" w:eastAsia="Arial" w:hAnsi="Arial" w:cs="Arial"/>
          <w:b/>
          <w:bCs/>
          <w:sz w:val="24"/>
          <w:szCs w:val="24"/>
        </w:rPr>
        <w:t>1</w:t>
      </w:r>
      <w:proofErr w:type="gramEnd"/>
      <w:r w:rsidR="009744C6">
        <w:rPr>
          <w:rFonts w:ascii="Arial" w:eastAsia="Arial" w:hAnsi="Arial" w:cs="Arial"/>
          <w:b/>
          <w:bCs/>
          <w:sz w:val="24"/>
          <w:szCs w:val="24"/>
        </w:rPr>
        <w:t xml:space="preserve"> </w:t>
      </w:r>
      <w:r w:rsidRPr="17BE2170">
        <w:rPr>
          <w:rFonts w:ascii="Arial" w:eastAsia="Arial" w:hAnsi="Arial" w:cs="Arial"/>
          <w:b/>
          <w:bCs/>
          <w:sz w:val="24"/>
          <w:szCs w:val="24"/>
        </w:rPr>
        <w:t>INTRODUÇÃO</w:t>
      </w:r>
    </w:p>
    <w:p w:rsidR="000C20F6" w:rsidRPr="000C20F6" w:rsidRDefault="000C20F6" w:rsidP="000C20F6">
      <w:pPr>
        <w:pStyle w:val="PargrafodaLista"/>
        <w:ind w:left="0"/>
        <w:rPr>
          <w:rFonts w:ascii="Arial" w:hAnsi="Arial" w:cs="Arial"/>
          <w:b/>
          <w:sz w:val="24"/>
          <w:szCs w:val="24"/>
        </w:rPr>
      </w:pPr>
    </w:p>
    <w:p w:rsidR="00604B11" w:rsidRPr="000C20F6"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Com o passar dos anos</w:t>
      </w:r>
      <w:r w:rsidR="00AC36F4">
        <w:rPr>
          <w:rFonts w:ascii="Arial" w:eastAsia="Arial" w:hAnsi="Arial" w:cs="Arial"/>
          <w:color w:val="000000" w:themeColor="text1"/>
          <w:sz w:val="24"/>
          <w:szCs w:val="24"/>
        </w:rPr>
        <w:t>,</w:t>
      </w:r>
      <w:r w:rsidRPr="17BE2170">
        <w:rPr>
          <w:rFonts w:ascii="Arial" w:eastAsia="Arial" w:hAnsi="Arial" w:cs="Arial"/>
          <w:color w:val="000000" w:themeColor="text1"/>
          <w:sz w:val="24"/>
          <w:szCs w:val="24"/>
        </w:rPr>
        <w:t xml:space="preserve"> a Gestão de Cadeia de Suprimentos vem ganhando cada vez mais visibilidade e curiosidade por parte dos gestores das organizações. No caso do setor supermercadista não é diferente, seja grande ou pequena empresa, uma maneira eficiente de controlar o seu negócio é o principal objetivo dos administradores (CORRÊA, 2010).</w:t>
      </w:r>
    </w:p>
    <w:p w:rsidR="00E35C78" w:rsidRPr="000C20F6"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No começo da análise desse setor</w:t>
      </w:r>
      <w:r w:rsidR="00AC36F4">
        <w:rPr>
          <w:rFonts w:ascii="Arial" w:eastAsia="Arial" w:hAnsi="Arial" w:cs="Arial"/>
          <w:color w:val="000000" w:themeColor="text1"/>
          <w:sz w:val="24"/>
          <w:szCs w:val="24"/>
        </w:rPr>
        <w:t>,</w:t>
      </w:r>
      <w:r w:rsidRPr="17BE2170">
        <w:rPr>
          <w:rFonts w:ascii="Arial" w:eastAsia="Arial" w:hAnsi="Arial" w:cs="Arial"/>
          <w:color w:val="000000" w:themeColor="text1"/>
          <w:sz w:val="24"/>
          <w:szCs w:val="24"/>
        </w:rPr>
        <w:t xml:space="preserve"> já é possível notar o seu destaque na economia do país. “O setor de hipermercados, supermercados, produtos alimentícios, bebidas e fumo, com avanço de 1,7% no volume de vendas sobre agosto de 2016, exerceu o segundo maior impacto positivo na formação da taxa global do varejo” (IBGE, 2017, p. 1).</w:t>
      </w:r>
    </w:p>
    <w:p w:rsidR="004E6EF0" w:rsidRPr="000C20F6" w:rsidRDefault="00AC36F4" w:rsidP="17BE2170">
      <w:pPr>
        <w:ind w:firstLine="708"/>
        <w:rPr>
          <w:rFonts w:ascii="Arial" w:eastAsia="Arial" w:hAnsi="Arial" w:cs="Arial"/>
          <w:color w:val="000000" w:themeColor="text1"/>
          <w:sz w:val="24"/>
          <w:szCs w:val="24"/>
        </w:rPr>
      </w:pPr>
      <w:r>
        <w:rPr>
          <w:rFonts w:ascii="Arial" w:eastAsia="Arial" w:hAnsi="Arial" w:cs="Arial"/>
          <w:color w:val="000000" w:themeColor="text1"/>
          <w:sz w:val="24"/>
          <w:szCs w:val="24"/>
        </w:rPr>
        <w:t>Um dos motivos que contribui</w:t>
      </w:r>
      <w:r w:rsidR="17BE2170" w:rsidRPr="17BE2170">
        <w:rPr>
          <w:rFonts w:ascii="Arial" w:eastAsia="Arial" w:hAnsi="Arial" w:cs="Arial"/>
          <w:color w:val="000000" w:themeColor="text1"/>
          <w:sz w:val="24"/>
          <w:szCs w:val="24"/>
        </w:rPr>
        <w:t xml:space="preserve"> para esse avanço no setor é a gestão de redes de suprimentos. Para Corrêa (2010)</w:t>
      </w:r>
      <w:r>
        <w:rPr>
          <w:rFonts w:ascii="Arial" w:eastAsia="Arial" w:hAnsi="Arial" w:cs="Arial"/>
          <w:color w:val="000000" w:themeColor="text1"/>
          <w:sz w:val="24"/>
          <w:szCs w:val="24"/>
        </w:rPr>
        <w:t>,</w:t>
      </w:r>
      <w:r w:rsidR="17BE2170" w:rsidRPr="17BE2170">
        <w:rPr>
          <w:rFonts w:ascii="Arial" w:eastAsia="Arial" w:hAnsi="Arial" w:cs="Arial"/>
          <w:color w:val="000000" w:themeColor="text1"/>
          <w:sz w:val="24"/>
          <w:szCs w:val="24"/>
        </w:rPr>
        <w:t xml:space="preserve"> independente se as empresas fornecem bens ou prestam serviços, o que os executivos estão colocando como o principal ponto para obter v</w:t>
      </w:r>
      <w:r w:rsidR="00BD4E2A">
        <w:rPr>
          <w:rFonts w:ascii="Arial" w:eastAsia="Arial" w:hAnsi="Arial" w:cs="Arial"/>
          <w:color w:val="000000" w:themeColor="text1"/>
          <w:sz w:val="24"/>
          <w:szCs w:val="24"/>
        </w:rPr>
        <w:t>antagens e maiores lucros para</w:t>
      </w:r>
      <w:r w:rsidR="17BE2170" w:rsidRPr="17BE2170">
        <w:rPr>
          <w:rFonts w:ascii="Arial" w:eastAsia="Arial" w:hAnsi="Arial" w:cs="Arial"/>
          <w:color w:val="000000" w:themeColor="text1"/>
          <w:sz w:val="24"/>
          <w:szCs w:val="24"/>
        </w:rPr>
        <w:t xml:space="preserve"> suas organizações é a gestão de redes de suprimentos.</w:t>
      </w:r>
    </w:p>
    <w:p w:rsidR="00425BD6" w:rsidRPr="00236476" w:rsidRDefault="17BE2170" w:rsidP="17BE2170">
      <w:pPr>
        <w:ind w:firstLine="708"/>
        <w:rPr>
          <w:rFonts w:ascii="Arial" w:eastAsia="Arial" w:hAnsi="Arial" w:cs="Arial"/>
          <w:sz w:val="24"/>
          <w:szCs w:val="24"/>
        </w:rPr>
      </w:pPr>
      <w:r w:rsidRPr="17BE2170">
        <w:rPr>
          <w:rFonts w:ascii="Arial" w:eastAsia="Arial" w:hAnsi="Arial" w:cs="Arial"/>
          <w:sz w:val="24"/>
          <w:szCs w:val="24"/>
        </w:rPr>
        <w:t>De acordo co</w:t>
      </w:r>
      <w:r w:rsidR="00BD4E2A">
        <w:rPr>
          <w:rFonts w:ascii="Arial" w:eastAsia="Arial" w:hAnsi="Arial" w:cs="Arial"/>
          <w:sz w:val="24"/>
          <w:szCs w:val="24"/>
        </w:rPr>
        <w:t xml:space="preserve">m </w:t>
      </w:r>
      <w:proofErr w:type="spellStart"/>
      <w:r w:rsidR="00BD4E2A" w:rsidRPr="000B7CDA">
        <w:rPr>
          <w:rFonts w:ascii="Arial" w:eastAsia="Arial" w:hAnsi="Arial" w:cs="Arial"/>
          <w:sz w:val="24"/>
          <w:szCs w:val="24"/>
        </w:rPr>
        <w:t>Handfield</w:t>
      </w:r>
      <w:proofErr w:type="spellEnd"/>
      <w:r w:rsidR="00BD4E2A" w:rsidRPr="000B7CDA">
        <w:rPr>
          <w:rFonts w:ascii="Arial" w:eastAsia="Arial" w:hAnsi="Arial" w:cs="Arial"/>
          <w:sz w:val="24"/>
          <w:szCs w:val="24"/>
        </w:rPr>
        <w:t xml:space="preserve"> e </w:t>
      </w:r>
      <w:proofErr w:type="spellStart"/>
      <w:r w:rsidR="00BD4E2A" w:rsidRPr="000B7CDA">
        <w:rPr>
          <w:rFonts w:ascii="Arial" w:eastAsia="Arial" w:hAnsi="Arial" w:cs="Arial"/>
          <w:sz w:val="24"/>
          <w:szCs w:val="24"/>
        </w:rPr>
        <w:t>Nichols</w:t>
      </w:r>
      <w:proofErr w:type="spellEnd"/>
      <w:r w:rsidR="00BD4E2A" w:rsidRPr="000B7CDA">
        <w:rPr>
          <w:rFonts w:ascii="Arial" w:eastAsia="Arial" w:hAnsi="Arial" w:cs="Arial"/>
          <w:sz w:val="24"/>
          <w:szCs w:val="24"/>
        </w:rPr>
        <w:t xml:space="preserve"> Jr. (1999</w:t>
      </w:r>
      <w:r w:rsidRPr="000B7CDA">
        <w:rPr>
          <w:rFonts w:ascii="Arial" w:eastAsia="Arial" w:hAnsi="Arial" w:cs="Arial"/>
          <w:sz w:val="24"/>
          <w:szCs w:val="24"/>
        </w:rPr>
        <w:t xml:space="preserve"> apud BALLOU, 2006)</w:t>
      </w:r>
      <w:r w:rsidR="00AC36F4">
        <w:rPr>
          <w:rFonts w:ascii="Arial" w:eastAsia="Arial" w:hAnsi="Arial" w:cs="Arial"/>
          <w:sz w:val="24"/>
          <w:szCs w:val="24"/>
        </w:rPr>
        <w:t>,</w:t>
      </w:r>
      <w:r w:rsidRPr="17BE2170">
        <w:rPr>
          <w:rFonts w:ascii="Arial" w:eastAsia="Arial" w:hAnsi="Arial" w:cs="Arial"/>
          <w:sz w:val="24"/>
          <w:szCs w:val="24"/>
        </w:rPr>
        <w:t xml:space="preserve"> para as organizações se sobressaírem sobre os seus concorrentes, utilizam uma integração em seus processos</w:t>
      </w:r>
      <w:r w:rsidR="00AC36F4">
        <w:rPr>
          <w:rFonts w:ascii="Arial" w:eastAsia="Arial" w:hAnsi="Arial" w:cs="Arial"/>
          <w:sz w:val="24"/>
          <w:szCs w:val="24"/>
        </w:rPr>
        <w:t>, sempre buscando se ajustarem à</w:t>
      </w:r>
      <w:r w:rsidRPr="17BE2170">
        <w:rPr>
          <w:rFonts w:ascii="Arial" w:eastAsia="Arial" w:hAnsi="Arial" w:cs="Arial"/>
          <w:sz w:val="24"/>
          <w:szCs w:val="24"/>
        </w:rPr>
        <w:t xml:space="preserve">s mudanças no ambiente interno e externo. Por esse motivo, a palavra “integração” </w:t>
      </w:r>
      <w:r w:rsidR="00AC36F4">
        <w:rPr>
          <w:rFonts w:ascii="Arial" w:eastAsia="Arial" w:hAnsi="Arial" w:cs="Arial"/>
          <w:sz w:val="24"/>
          <w:szCs w:val="24"/>
        </w:rPr>
        <w:t>torna-se uma das palavras-chave</w:t>
      </w:r>
      <w:r w:rsidRPr="17BE2170">
        <w:rPr>
          <w:rFonts w:ascii="Arial" w:eastAsia="Arial" w:hAnsi="Arial" w:cs="Arial"/>
          <w:sz w:val="24"/>
          <w:szCs w:val="24"/>
        </w:rPr>
        <w:t xml:space="preserve"> para a busca por van</w:t>
      </w:r>
      <w:r w:rsidR="00AC36F4">
        <w:rPr>
          <w:rFonts w:ascii="Arial" w:eastAsia="Arial" w:hAnsi="Arial" w:cs="Arial"/>
          <w:sz w:val="24"/>
          <w:szCs w:val="24"/>
        </w:rPr>
        <w:t>tagens competitivas. “A palavra-</w:t>
      </w:r>
      <w:r w:rsidRPr="17BE2170">
        <w:rPr>
          <w:rFonts w:ascii="Arial" w:eastAsia="Arial" w:hAnsi="Arial" w:cs="Arial"/>
          <w:sz w:val="24"/>
          <w:szCs w:val="24"/>
        </w:rPr>
        <w:t>chave para entender a moderna gestão de redes de suprimento, é integração” (CORRÊA, 2010, p. 9).</w:t>
      </w:r>
    </w:p>
    <w:p w:rsidR="00412AA2" w:rsidRPr="000C20F6"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A gestão de Redes de Suprimentos não está ligada a modismos dentro das empresas, atualmente ela é uma poderos</w:t>
      </w:r>
      <w:r w:rsidR="00AC36F4">
        <w:rPr>
          <w:rFonts w:ascii="Arial" w:eastAsia="Arial" w:hAnsi="Arial" w:cs="Arial"/>
          <w:color w:val="000000" w:themeColor="text1"/>
          <w:sz w:val="24"/>
          <w:szCs w:val="24"/>
        </w:rPr>
        <w:t>a arma competitiva, que possui</w:t>
      </w:r>
      <w:r w:rsidRPr="17BE2170">
        <w:rPr>
          <w:rFonts w:ascii="Arial" w:eastAsia="Arial" w:hAnsi="Arial" w:cs="Arial"/>
          <w:color w:val="000000" w:themeColor="text1"/>
          <w:sz w:val="24"/>
          <w:szCs w:val="24"/>
        </w:rPr>
        <w:t xml:space="preserve"> uma importante vantagem para as empresas (CORRÊA, 2010)</w:t>
      </w:r>
      <w:r w:rsidRPr="17BE2170">
        <w:rPr>
          <w:rFonts w:ascii="Arial" w:eastAsia="Arial" w:hAnsi="Arial" w:cs="Arial"/>
          <w:b/>
          <w:bCs/>
          <w:color w:val="000000" w:themeColor="text1"/>
          <w:sz w:val="24"/>
          <w:szCs w:val="24"/>
        </w:rPr>
        <w:t>.</w:t>
      </w:r>
    </w:p>
    <w:p w:rsidR="00D10E31" w:rsidRPr="000C20F6"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Sendo assim, a gestão de redes de suprimentos tem um grande impacto perante</w:t>
      </w:r>
      <w:r w:rsidR="00AC36F4">
        <w:rPr>
          <w:rFonts w:ascii="Arial" w:eastAsia="Arial" w:hAnsi="Arial" w:cs="Arial"/>
          <w:color w:val="000000" w:themeColor="text1"/>
          <w:sz w:val="24"/>
          <w:szCs w:val="24"/>
        </w:rPr>
        <w:t xml:space="preserve"> </w:t>
      </w:r>
      <w:r w:rsidRPr="17BE2170">
        <w:rPr>
          <w:rFonts w:ascii="Arial" w:eastAsia="Arial" w:hAnsi="Arial" w:cs="Arial"/>
          <w:color w:val="000000" w:themeColor="text1"/>
          <w:sz w:val="24"/>
          <w:szCs w:val="24"/>
        </w:rPr>
        <w:t>os resultados financeiros de uma organização. A atenção e cuidado com essa gestão é essencial, pois uma possível falha pode acarretar em diversas perdas não previstas pela empresa, resultando em um prejuízo inesperado.</w:t>
      </w:r>
    </w:p>
    <w:p w:rsidR="000A09C9" w:rsidRPr="00584474" w:rsidRDefault="17BE2170" w:rsidP="17BE2170">
      <w:pPr>
        <w:ind w:firstLine="708"/>
        <w:rPr>
          <w:rFonts w:ascii="Arial" w:eastAsia="Arial" w:hAnsi="Arial" w:cs="Arial"/>
          <w:bCs/>
          <w:sz w:val="24"/>
          <w:szCs w:val="24"/>
        </w:rPr>
      </w:pPr>
      <w:r w:rsidRPr="00584474">
        <w:rPr>
          <w:rFonts w:ascii="Arial" w:eastAsia="Arial" w:hAnsi="Arial" w:cs="Arial"/>
          <w:sz w:val="24"/>
          <w:szCs w:val="24"/>
        </w:rPr>
        <w:t xml:space="preserve">Diante do que foi apresentado, surge o seguinte questionamento: </w:t>
      </w:r>
      <w:r w:rsidR="00584474" w:rsidRPr="00584474">
        <w:rPr>
          <w:rFonts w:ascii="Arial" w:eastAsia="Arial" w:hAnsi="Arial" w:cs="Arial"/>
          <w:bCs/>
          <w:sz w:val="24"/>
          <w:szCs w:val="24"/>
        </w:rPr>
        <w:t>c</w:t>
      </w:r>
      <w:r w:rsidRPr="00584474">
        <w:rPr>
          <w:rFonts w:ascii="Arial" w:eastAsia="Arial" w:hAnsi="Arial" w:cs="Arial"/>
          <w:bCs/>
          <w:sz w:val="24"/>
          <w:szCs w:val="24"/>
        </w:rPr>
        <w:t>omo as possíveis falhas na Gestão de Suprimentos podem afetar o serviço contábil de uma empresa?</w:t>
      </w:r>
    </w:p>
    <w:p w:rsidR="00A75BE9" w:rsidRPr="000C20F6" w:rsidRDefault="17BE2170" w:rsidP="17BE2170">
      <w:pPr>
        <w:ind w:firstLine="708"/>
        <w:rPr>
          <w:rFonts w:ascii="Arial" w:eastAsia="Arial" w:hAnsi="Arial" w:cs="Arial"/>
          <w:sz w:val="24"/>
          <w:szCs w:val="24"/>
        </w:rPr>
      </w:pPr>
      <w:r w:rsidRPr="17BE2170">
        <w:rPr>
          <w:rFonts w:ascii="Arial" w:eastAsia="Arial" w:hAnsi="Arial" w:cs="Arial"/>
          <w:sz w:val="24"/>
          <w:szCs w:val="24"/>
        </w:rPr>
        <w:lastRenderedPageBreak/>
        <w:t xml:space="preserve">Desta forma, o principal objetivo do trabalho é identificar quais as possíveis falhas que podem ocorrer na Gestão de Suprimentos de um supermercado, </w:t>
      </w:r>
      <w:r w:rsidR="00F816F6">
        <w:rPr>
          <w:rFonts w:ascii="Arial" w:eastAsia="Arial" w:hAnsi="Arial" w:cs="Arial"/>
          <w:sz w:val="24"/>
          <w:szCs w:val="24"/>
        </w:rPr>
        <w:t>verificando o impacto destas</w:t>
      </w:r>
      <w:r w:rsidRPr="17BE2170">
        <w:rPr>
          <w:rFonts w:ascii="Arial" w:eastAsia="Arial" w:hAnsi="Arial" w:cs="Arial"/>
          <w:sz w:val="24"/>
          <w:szCs w:val="24"/>
        </w:rPr>
        <w:t xml:space="preserve"> no serviço contábil da empresa.</w:t>
      </w:r>
    </w:p>
    <w:p w:rsidR="000E140C" w:rsidRPr="000C20F6" w:rsidRDefault="17BE2170" w:rsidP="17BE2170">
      <w:pPr>
        <w:ind w:firstLine="708"/>
        <w:rPr>
          <w:rFonts w:ascii="Arial" w:eastAsia="Arial" w:hAnsi="Arial" w:cs="Arial"/>
          <w:sz w:val="24"/>
          <w:szCs w:val="24"/>
        </w:rPr>
      </w:pPr>
      <w:r w:rsidRPr="17BE2170">
        <w:rPr>
          <w:rFonts w:ascii="Arial" w:eastAsia="Arial" w:hAnsi="Arial" w:cs="Arial"/>
          <w:sz w:val="24"/>
          <w:szCs w:val="24"/>
        </w:rPr>
        <w:t>De forma especifica, os objetivos foram definidos da seguinte maneira:</w:t>
      </w:r>
    </w:p>
    <w:p w:rsidR="006F7A51" w:rsidRPr="007B4416" w:rsidRDefault="17BE2170" w:rsidP="007B4416">
      <w:pPr>
        <w:pStyle w:val="PargrafodaLista"/>
        <w:numPr>
          <w:ilvl w:val="0"/>
          <w:numId w:val="5"/>
        </w:numPr>
        <w:rPr>
          <w:rFonts w:ascii="Arial" w:eastAsia="Arial" w:hAnsi="Arial" w:cs="Arial"/>
          <w:sz w:val="24"/>
          <w:szCs w:val="24"/>
        </w:rPr>
      </w:pPr>
      <w:r w:rsidRPr="007B4416">
        <w:rPr>
          <w:rFonts w:ascii="Arial" w:eastAsia="Arial" w:hAnsi="Arial" w:cs="Arial"/>
          <w:sz w:val="24"/>
          <w:szCs w:val="24"/>
        </w:rPr>
        <w:t>Verificar as possíveis falhas que podem ocorrer na gestão de suprimentos segundo posicionamento do gestor geral;</w:t>
      </w:r>
    </w:p>
    <w:p w:rsidR="006F7A51" w:rsidRPr="007B4416" w:rsidRDefault="17BE2170" w:rsidP="007B4416">
      <w:pPr>
        <w:pStyle w:val="PargrafodaLista"/>
        <w:numPr>
          <w:ilvl w:val="0"/>
          <w:numId w:val="5"/>
        </w:numPr>
        <w:rPr>
          <w:rFonts w:ascii="Arial" w:eastAsia="Arial" w:hAnsi="Arial" w:cs="Arial"/>
          <w:sz w:val="24"/>
          <w:szCs w:val="24"/>
        </w:rPr>
      </w:pPr>
      <w:r w:rsidRPr="007B4416">
        <w:rPr>
          <w:rFonts w:ascii="Arial" w:eastAsia="Arial" w:hAnsi="Arial" w:cs="Arial"/>
          <w:sz w:val="24"/>
          <w:szCs w:val="24"/>
        </w:rPr>
        <w:t>Com base nas falhas levantadas, verificar seu impacto na contabilidade empresarial segundo gestor contábil;</w:t>
      </w:r>
    </w:p>
    <w:p w:rsidR="006F7A51" w:rsidRPr="007B4416" w:rsidRDefault="00584474" w:rsidP="007B4416">
      <w:pPr>
        <w:pStyle w:val="PargrafodaLista"/>
        <w:numPr>
          <w:ilvl w:val="0"/>
          <w:numId w:val="5"/>
        </w:numPr>
        <w:rPr>
          <w:rFonts w:ascii="Arial" w:eastAsia="Arial" w:hAnsi="Arial" w:cs="Arial"/>
          <w:sz w:val="24"/>
          <w:szCs w:val="24"/>
        </w:rPr>
      </w:pPr>
      <w:r>
        <w:rPr>
          <w:rFonts w:ascii="Arial" w:eastAsia="Arial" w:hAnsi="Arial" w:cs="Arial"/>
          <w:sz w:val="24"/>
          <w:szCs w:val="24"/>
        </w:rPr>
        <w:t>R</w:t>
      </w:r>
      <w:r w:rsidR="17BE2170" w:rsidRPr="007B4416">
        <w:rPr>
          <w:rFonts w:ascii="Arial" w:eastAsia="Arial" w:hAnsi="Arial" w:cs="Arial"/>
          <w:sz w:val="24"/>
          <w:szCs w:val="24"/>
        </w:rPr>
        <w:t>elacionar o ponto de vista do gestor geral e do gestor contábil, analisando os principais pontos levantados pelo estudo.</w:t>
      </w:r>
    </w:p>
    <w:p w:rsidR="003A6570" w:rsidRPr="000C20F6" w:rsidRDefault="17BE2170" w:rsidP="17BE2170">
      <w:pPr>
        <w:ind w:firstLine="708"/>
        <w:rPr>
          <w:rFonts w:ascii="Arial" w:eastAsia="Arial" w:hAnsi="Arial" w:cs="Arial"/>
          <w:sz w:val="24"/>
          <w:szCs w:val="24"/>
          <w:highlight w:val="yellow"/>
        </w:rPr>
      </w:pPr>
      <w:r w:rsidRPr="17BE2170">
        <w:rPr>
          <w:rFonts w:ascii="Arial" w:eastAsia="Arial" w:hAnsi="Arial" w:cs="Arial"/>
          <w:sz w:val="24"/>
          <w:szCs w:val="24"/>
        </w:rPr>
        <w:t>A gestão de cadeia de suprimentos baseia-se nessa estrutura e busca conquistar a articulação e coordenação entre os processos de outras entidades em consideração, ou seja, fornecedores, clientes, a organização em si. Assim,</w:t>
      </w:r>
      <w:r w:rsidR="00F816F6">
        <w:rPr>
          <w:rFonts w:ascii="Arial" w:eastAsia="Arial" w:hAnsi="Arial" w:cs="Arial"/>
          <w:sz w:val="24"/>
          <w:szCs w:val="24"/>
        </w:rPr>
        <w:t xml:space="preserve"> por exemplo, uma meta</w:t>
      </w:r>
      <w:r w:rsidRPr="17BE2170">
        <w:rPr>
          <w:rFonts w:ascii="Arial" w:eastAsia="Arial" w:hAnsi="Arial" w:cs="Arial"/>
          <w:sz w:val="24"/>
          <w:szCs w:val="24"/>
        </w:rPr>
        <w:t xml:space="preserve"> da gestão da cadeia de suprimentos pode ser a de reduzir ou eliminar os erros de estoque, que existem entre organizações em uma cadeia, mediante de informações sobre os níveis atuais de estoque e de demanda (CHRISTOPHER, 2011).</w:t>
      </w:r>
    </w:p>
    <w:p w:rsidR="00F605D7" w:rsidRPr="000C20F6" w:rsidRDefault="17BE2170" w:rsidP="17BE2170">
      <w:pPr>
        <w:ind w:firstLine="708"/>
        <w:rPr>
          <w:rFonts w:ascii="Arial" w:eastAsia="Arial" w:hAnsi="Arial" w:cs="Arial"/>
          <w:sz w:val="24"/>
          <w:szCs w:val="24"/>
        </w:rPr>
      </w:pPr>
      <w:r w:rsidRPr="009744C6">
        <w:rPr>
          <w:rFonts w:ascii="Arial" w:eastAsia="Arial" w:hAnsi="Arial" w:cs="Arial"/>
          <w:sz w:val="24"/>
          <w:szCs w:val="24"/>
        </w:rPr>
        <w:t>A contabilidade tem como objeto de estudo o</w:t>
      </w:r>
      <w:r w:rsidR="00265CA9" w:rsidRPr="009744C6">
        <w:rPr>
          <w:rFonts w:ascii="Arial" w:eastAsia="Arial" w:hAnsi="Arial" w:cs="Arial"/>
          <w:sz w:val="24"/>
          <w:szCs w:val="24"/>
        </w:rPr>
        <w:t xml:space="preserve"> patrimônio, qua</w:t>
      </w:r>
      <w:r w:rsidRPr="009744C6">
        <w:rPr>
          <w:rFonts w:ascii="Arial" w:eastAsia="Arial" w:hAnsi="Arial" w:cs="Arial"/>
          <w:sz w:val="24"/>
          <w:szCs w:val="24"/>
        </w:rPr>
        <w:t xml:space="preserve">se como um instrumento para gestão e controle das organizações, tendo como função analisar os </w:t>
      </w:r>
      <w:r w:rsidRPr="17BE2170">
        <w:rPr>
          <w:rFonts w:ascii="Arial" w:eastAsia="Arial" w:hAnsi="Arial" w:cs="Arial"/>
          <w:sz w:val="24"/>
          <w:szCs w:val="24"/>
        </w:rPr>
        <w:t>fenômenos que atingem o patrimôni</w:t>
      </w:r>
      <w:r w:rsidR="00F816F6">
        <w:rPr>
          <w:rFonts w:ascii="Arial" w:eastAsia="Arial" w:hAnsi="Arial" w:cs="Arial"/>
          <w:sz w:val="24"/>
          <w:szCs w:val="24"/>
        </w:rPr>
        <w:t>o das empresas. É um processo no</w:t>
      </w:r>
      <w:r w:rsidRPr="17BE2170">
        <w:rPr>
          <w:rFonts w:ascii="Arial" w:eastAsia="Arial" w:hAnsi="Arial" w:cs="Arial"/>
          <w:sz w:val="24"/>
          <w:szCs w:val="24"/>
        </w:rPr>
        <w:t xml:space="preserve"> qual as metas se refletem em registrar, classificar e demonstrar informações financeiras que possam auxiliar o administrador na tomada de decisão (SZUSTER </w:t>
      </w:r>
      <w:proofErr w:type="gramStart"/>
      <w:r w:rsidRPr="17BE2170">
        <w:rPr>
          <w:rFonts w:ascii="Arial" w:eastAsia="Arial" w:hAnsi="Arial" w:cs="Arial"/>
          <w:sz w:val="24"/>
          <w:szCs w:val="24"/>
        </w:rPr>
        <w:t>et</w:t>
      </w:r>
      <w:proofErr w:type="gramEnd"/>
      <w:r w:rsidRPr="17BE2170">
        <w:rPr>
          <w:rFonts w:ascii="Arial" w:eastAsia="Arial" w:hAnsi="Arial" w:cs="Arial"/>
          <w:sz w:val="24"/>
          <w:szCs w:val="24"/>
        </w:rPr>
        <w:t xml:space="preserve"> al., 2013).</w:t>
      </w:r>
    </w:p>
    <w:p w:rsidR="007678EA" w:rsidRPr="000C20F6" w:rsidRDefault="17BE2170" w:rsidP="17BE2170">
      <w:pPr>
        <w:ind w:firstLine="708"/>
        <w:rPr>
          <w:rFonts w:ascii="Arial" w:eastAsia="Arial" w:hAnsi="Arial" w:cs="Arial"/>
          <w:sz w:val="24"/>
          <w:szCs w:val="24"/>
        </w:rPr>
      </w:pPr>
      <w:r w:rsidRPr="17BE2170">
        <w:rPr>
          <w:rFonts w:ascii="Arial" w:eastAsia="Arial" w:hAnsi="Arial" w:cs="Arial"/>
          <w:sz w:val="24"/>
          <w:szCs w:val="24"/>
        </w:rPr>
        <w:t>Sendo assim, o estudo se justifica uma vez que aborda o conte</w:t>
      </w:r>
      <w:r w:rsidR="00584474">
        <w:rPr>
          <w:rFonts w:ascii="Arial" w:eastAsia="Arial" w:hAnsi="Arial" w:cs="Arial"/>
          <w:sz w:val="24"/>
          <w:szCs w:val="24"/>
        </w:rPr>
        <w:t xml:space="preserve">xto da gestão de suprimentos </w:t>
      </w:r>
      <w:r w:rsidRPr="17BE2170">
        <w:rPr>
          <w:rFonts w:ascii="Arial" w:eastAsia="Arial" w:hAnsi="Arial" w:cs="Arial"/>
          <w:sz w:val="24"/>
          <w:szCs w:val="24"/>
        </w:rPr>
        <w:t>relacionado à contabilidade, contribuindo com empresas que atuem no comércio varejista de mercadorias e alimentos. O estudo se justifica, também, por representar contribuição social, podendo ser utilizado como fonte de consulta para trabalhos futuros.</w:t>
      </w:r>
    </w:p>
    <w:p w:rsidR="000B66AC" w:rsidRPr="000C20F6" w:rsidRDefault="000B66AC" w:rsidP="000B66AC">
      <w:pPr>
        <w:rPr>
          <w:rFonts w:ascii="Arial" w:hAnsi="Arial" w:cs="Arial"/>
          <w:sz w:val="24"/>
          <w:szCs w:val="24"/>
        </w:rPr>
      </w:pPr>
    </w:p>
    <w:p w:rsidR="00C11EDF" w:rsidRDefault="17BE2170" w:rsidP="17BE2170">
      <w:pPr>
        <w:pStyle w:val="PargrafodaLista"/>
        <w:ind w:left="0"/>
        <w:rPr>
          <w:rFonts w:ascii="Arial" w:eastAsia="Arial" w:hAnsi="Arial" w:cs="Arial"/>
          <w:b/>
          <w:bCs/>
          <w:sz w:val="24"/>
          <w:szCs w:val="24"/>
        </w:rPr>
      </w:pPr>
      <w:proofErr w:type="gramStart"/>
      <w:r w:rsidRPr="17BE2170">
        <w:rPr>
          <w:rFonts w:ascii="Arial" w:eastAsia="Arial" w:hAnsi="Arial" w:cs="Arial"/>
          <w:b/>
          <w:bCs/>
          <w:sz w:val="24"/>
          <w:szCs w:val="24"/>
        </w:rPr>
        <w:t>2</w:t>
      </w:r>
      <w:proofErr w:type="gramEnd"/>
      <w:r w:rsidRPr="17BE2170">
        <w:rPr>
          <w:rFonts w:ascii="Arial" w:eastAsia="Arial" w:hAnsi="Arial" w:cs="Arial"/>
          <w:b/>
          <w:bCs/>
          <w:sz w:val="24"/>
          <w:szCs w:val="24"/>
        </w:rPr>
        <w:t xml:space="preserve"> REFERENCIAL TEÓRICO</w:t>
      </w:r>
    </w:p>
    <w:p w:rsidR="00236476" w:rsidRPr="000C20F6" w:rsidRDefault="00236476" w:rsidP="00236476">
      <w:pPr>
        <w:pStyle w:val="PargrafodaLista"/>
        <w:ind w:left="0"/>
        <w:rPr>
          <w:rFonts w:ascii="Arial" w:hAnsi="Arial" w:cs="Arial"/>
          <w:b/>
          <w:sz w:val="24"/>
          <w:szCs w:val="24"/>
        </w:rPr>
      </w:pPr>
    </w:p>
    <w:p w:rsidR="00A97558" w:rsidRPr="000C20F6" w:rsidRDefault="17BE2170" w:rsidP="17BE2170">
      <w:pPr>
        <w:rPr>
          <w:rFonts w:ascii="Arial" w:eastAsia="Arial" w:hAnsi="Arial" w:cs="Arial"/>
          <w:b/>
          <w:bCs/>
          <w:sz w:val="24"/>
          <w:szCs w:val="24"/>
        </w:rPr>
      </w:pPr>
      <w:r w:rsidRPr="17BE2170">
        <w:rPr>
          <w:rFonts w:ascii="Arial" w:eastAsia="Arial" w:hAnsi="Arial" w:cs="Arial"/>
          <w:b/>
          <w:bCs/>
          <w:sz w:val="24"/>
          <w:szCs w:val="24"/>
        </w:rPr>
        <w:t>2.1 Pequenas empresas</w:t>
      </w:r>
    </w:p>
    <w:p w:rsidR="00C11EDF" w:rsidRPr="000C20F6" w:rsidRDefault="00C11EDF" w:rsidP="000C20F6">
      <w:pPr>
        <w:ind w:firstLine="360"/>
        <w:rPr>
          <w:rFonts w:ascii="Arial" w:hAnsi="Arial" w:cs="Arial"/>
          <w:sz w:val="24"/>
          <w:szCs w:val="24"/>
        </w:rPr>
      </w:pPr>
    </w:p>
    <w:p w:rsidR="00CA1B82" w:rsidRPr="00CD3EC2" w:rsidRDefault="17BE2170" w:rsidP="17BE2170">
      <w:pPr>
        <w:ind w:firstLine="708"/>
        <w:rPr>
          <w:rFonts w:ascii="Arial" w:eastAsia="Arial" w:hAnsi="Arial" w:cs="Arial"/>
          <w:color w:val="000000" w:themeColor="text1"/>
          <w:sz w:val="24"/>
          <w:szCs w:val="24"/>
        </w:rPr>
      </w:pPr>
      <w:r w:rsidRPr="17BE2170">
        <w:rPr>
          <w:rFonts w:ascii="Arial" w:eastAsia="Arial" w:hAnsi="Arial" w:cs="Arial"/>
          <w:sz w:val="24"/>
          <w:szCs w:val="24"/>
        </w:rPr>
        <w:t xml:space="preserve">Na década de 90, foi fixado pelo novo governo a desregulamentação e o término da reserva de mercado e, devido a esse fato, inúmeras empresas </w:t>
      </w:r>
      <w:r w:rsidRPr="17BE2170">
        <w:rPr>
          <w:rFonts w:ascii="Arial" w:eastAsia="Arial" w:hAnsi="Arial" w:cs="Arial"/>
          <w:sz w:val="24"/>
          <w:szCs w:val="24"/>
        </w:rPr>
        <w:lastRenderedPageBreak/>
        <w:t xml:space="preserve">multinacionais </w:t>
      </w:r>
      <w:r w:rsidR="00732841">
        <w:rPr>
          <w:rFonts w:ascii="Arial" w:eastAsia="Arial" w:hAnsi="Arial" w:cs="Arial"/>
          <w:sz w:val="24"/>
          <w:szCs w:val="24"/>
        </w:rPr>
        <w:t>perderam sua estabilidade</w:t>
      </w:r>
      <w:r w:rsidRPr="17BE2170">
        <w:rPr>
          <w:rFonts w:ascii="Arial" w:eastAsia="Arial" w:hAnsi="Arial" w:cs="Arial"/>
          <w:sz w:val="24"/>
          <w:szCs w:val="24"/>
        </w:rPr>
        <w:t>. Isso provocou uma queda no sistema vigente gerando uma situação de desconforto para grandes grupos. Além do mais, o comportamento dos consumidores sofreu uma m</w:t>
      </w:r>
      <w:r w:rsidR="00F816F6">
        <w:rPr>
          <w:rFonts w:ascii="Arial" w:eastAsia="Arial" w:hAnsi="Arial" w:cs="Arial"/>
          <w:sz w:val="24"/>
          <w:szCs w:val="24"/>
        </w:rPr>
        <w:t>udança que não estava prevista. C</w:t>
      </w:r>
      <w:r w:rsidRPr="17BE2170">
        <w:rPr>
          <w:rFonts w:ascii="Arial" w:eastAsia="Arial" w:hAnsi="Arial" w:cs="Arial"/>
          <w:sz w:val="24"/>
          <w:szCs w:val="24"/>
        </w:rPr>
        <w:t>om isso, muitos negócios</w:t>
      </w:r>
      <w:r w:rsidR="00F816F6">
        <w:rPr>
          <w:rFonts w:ascii="Arial" w:eastAsia="Arial" w:hAnsi="Arial" w:cs="Arial"/>
          <w:sz w:val="24"/>
          <w:szCs w:val="24"/>
        </w:rPr>
        <w:t>,</w:t>
      </w:r>
      <w:r w:rsidRPr="17BE2170">
        <w:rPr>
          <w:rFonts w:ascii="Arial" w:eastAsia="Arial" w:hAnsi="Arial" w:cs="Arial"/>
          <w:sz w:val="24"/>
          <w:szCs w:val="24"/>
        </w:rPr>
        <w:t xml:space="preserve"> por decisões de seus empreendedores</w:t>
      </w:r>
      <w:r w:rsidR="00F816F6">
        <w:rPr>
          <w:rFonts w:ascii="Arial" w:eastAsia="Arial" w:hAnsi="Arial" w:cs="Arial"/>
          <w:sz w:val="24"/>
          <w:szCs w:val="24"/>
        </w:rPr>
        <w:t>,</w:t>
      </w:r>
      <w:r w:rsidRPr="17BE2170">
        <w:rPr>
          <w:rFonts w:ascii="Arial" w:eastAsia="Arial" w:hAnsi="Arial" w:cs="Arial"/>
          <w:sz w:val="24"/>
          <w:szCs w:val="24"/>
        </w:rPr>
        <w:t xml:space="preserve"> caminharam para o encerramento de suas </w:t>
      </w:r>
      <w:r w:rsidRPr="17BE2170">
        <w:rPr>
          <w:rFonts w:ascii="Arial" w:eastAsia="Arial" w:hAnsi="Arial" w:cs="Arial"/>
          <w:color w:val="000000" w:themeColor="text1"/>
          <w:sz w:val="24"/>
          <w:szCs w:val="24"/>
        </w:rPr>
        <w:t xml:space="preserve">atividades (NOVAES NETTO </w:t>
      </w:r>
      <w:proofErr w:type="gramStart"/>
      <w:r w:rsidRPr="17BE2170">
        <w:rPr>
          <w:rFonts w:ascii="Arial" w:eastAsia="Arial" w:hAnsi="Arial" w:cs="Arial"/>
          <w:color w:val="000000" w:themeColor="text1"/>
          <w:sz w:val="24"/>
          <w:szCs w:val="24"/>
        </w:rPr>
        <w:t>et</w:t>
      </w:r>
      <w:proofErr w:type="gramEnd"/>
      <w:r w:rsidRPr="17BE2170">
        <w:rPr>
          <w:rFonts w:ascii="Arial" w:eastAsia="Arial" w:hAnsi="Arial" w:cs="Arial"/>
          <w:color w:val="000000" w:themeColor="text1"/>
          <w:sz w:val="24"/>
          <w:szCs w:val="24"/>
        </w:rPr>
        <w:t xml:space="preserve"> al., 2011).</w:t>
      </w:r>
    </w:p>
    <w:p w:rsidR="0030215A" w:rsidRPr="000C20F6" w:rsidRDefault="17BE2170" w:rsidP="17BE2170">
      <w:pPr>
        <w:ind w:firstLine="708"/>
        <w:rPr>
          <w:rFonts w:ascii="Arial" w:eastAsia="Arial" w:hAnsi="Arial" w:cs="Arial"/>
          <w:sz w:val="24"/>
          <w:szCs w:val="24"/>
        </w:rPr>
      </w:pPr>
      <w:r w:rsidRPr="17BE2170">
        <w:rPr>
          <w:rFonts w:ascii="Arial" w:eastAsia="Arial" w:hAnsi="Arial" w:cs="Arial"/>
          <w:sz w:val="24"/>
          <w:szCs w:val="24"/>
        </w:rPr>
        <w:t xml:space="preserve">Segundo </w:t>
      </w:r>
      <w:proofErr w:type="spellStart"/>
      <w:r w:rsidRPr="17BE2170">
        <w:rPr>
          <w:rFonts w:ascii="Arial" w:eastAsia="Arial" w:hAnsi="Arial" w:cs="Arial"/>
          <w:sz w:val="24"/>
          <w:szCs w:val="24"/>
        </w:rPr>
        <w:t>Puga</w:t>
      </w:r>
      <w:proofErr w:type="spellEnd"/>
      <w:r w:rsidR="00265CA9">
        <w:rPr>
          <w:rFonts w:ascii="Arial" w:eastAsia="Arial" w:hAnsi="Arial" w:cs="Arial"/>
          <w:sz w:val="24"/>
          <w:szCs w:val="24"/>
        </w:rPr>
        <w:t xml:space="preserve"> (2000 </w:t>
      </w:r>
      <w:r w:rsidRPr="17BE2170">
        <w:rPr>
          <w:rFonts w:ascii="Arial" w:eastAsia="Arial" w:hAnsi="Arial" w:cs="Arial"/>
          <w:sz w:val="24"/>
          <w:szCs w:val="24"/>
        </w:rPr>
        <w:t xml:space="preserve">apud NOVAES NETTO </w:t>
      </w:r>
      <w:proofErr w:type="gramStart"/>
      <w:r w:rsidRPr="17BE2170">
        <w:rPr>
          <w:rFonts w:ascii="Arial" w:eastAsia="Arial" w:hAnsi="Arial" w:cs="Arial"/>
          <w:sz w:val="24"/>
          <w:szCs w:val="24"/>
        </w:rPr>
        <w:t>et</w:t>
      </w:r>
      <w:proofErr w:type="gramEnd"/>
      <w:r w:rsidRPr="17BE2170">
        <w:rPr>
          <w:rFonts w:ascii="Arial" w:eastAsia="Arial" w:hAnsi="Arial" w:cs="Arial"/>
          <w:sz w:val="24"/>
          <w:szCs w:val="24"/>
        </w:rPr>
        <w:t xml:space="preserve"> al., 2011), a</w:t>
      </w:r>
      <w:r w:rsidR="00F816F6">
        <w:rPr>
          <w:rFonts w:ascii="Arial" w:eastAsia="Arial" w:hAnsi="Arial" w:cs="Arial"/>
          <w:sz w:val="24"/>
          <w:szCs w:val="24"/>
        </w:rPr>
        <w:t>s principais</w:t>
      </w:r>
      <w:r w:rsidRPr="17BE2170">
        <w:rPr>
          <w:rFonts w:ascii="Arial" w:eastAsia="Arial" w:hAnsi="Arial" w:cs="Arial"/>
          <w:sz w:val="24"/>
          <w:szCs w:val="24"/>
        </w:rPr>
        <w:t xml:space="preserve"> característic</w:t>
      </w:r>
      <w:r w:rsidR="00F816F6">
        <w:rPr>
          <w:rFonts w:ascii="Arial" w:eastAsia="Arial" w:hAnsi="Arial" w:cs="Arial"/>
          <w:sz w:val="24"/>
          <w:szCs w:val="24"/>
        </w:rPr>
        <w:t>as da nova economia estão ligadas à</w:t>
      </w:r>
      <w:r w:rsidRPr="17BE2170">
        <w:rPr>
          <w:rFonts w:ascii="Arial" w:eastAsia="Arial" w:hAnsi="Arial" w:cs="Arial"/>
          <w:sz w:val="24"/>
          <w:szCs w:val="24"/>
        </w:rPr>
        <w:t xml:space="preserve"> reduç</w:t>
      </w:r>
      <w:r w:rsidR="00F816F6">
        <w:rPr>
          <w:rFonts w:ascii="Arial" w:eastAsia="Arial" w:hAnsi="Arial" w:cs="Arial"/>
          <w:sz w:val="24"/>
          <w:szCs w:val="24"/>
        </w:rPr>
        <w:t>ão das barreiras do comércio e à</w:t>
      </w:r>
      <w:r w:rsidRPr="17BE2170">
        <w:rPr>
          <w:rFonts w:ascii="Arial" w:eastAsia="Arial" w:hAnsi="Arial" w:cs="Arial"/>
          <w:sz w:val="24"/>
          <w:szCs w:val="24"/>
        </w:rPr>
        <w:t xml:space="preserve"> construção de blocos regionais; </w:t>
      </w:r>
      <w:r w:rsidR="00F816F6">
        <w:rPr>
          <w:rFonts w:ascii="Arial" w:eastAsia="Arial" w:hAnsi="Arial" w:cs="Arial"/>
          <w:sz w:val="24"/>
          <w:szCs w:val="24"/>
        </w:rPr>
        <w:t xml:space="preserve">ao </w:t>
      </w:r>
      <w:r w:rsidRPr="17BE2170">
        <w:rPr>
          <w:rFonts w:ascii="Arial" w:eastAsia="Arial" w:hAnsi="Arial" w:cs="Arial"/>
          <w:sz w:val="24"/>
          <w:szCs w:val="24"/>
        </w:rPr>
        <w:t xml:space="preserve">desvio em sentido a atividades voltadas no setor de serviços e </w:t>
      </w:r>
      <w:r w:rsidR="00F816F6">
        <w:rPr>
          <w:rFonts w:ascii="Arial" w:eastAsia="Arial" w:hAnsi="Arial" w:cs="Arial"/>
          <w:sz w:val="24"/>
          <w:szCs w:val="24"/>
        </w:rPr>
        <w:t xml:space="preserve">a </w:t>
      </w:r>
      <w:r w:rsidRPr="17BE2170">
        <w:rPr>
          <w:rFonts w:ascii="Arial" w:eastAsia="Arial" w:hAnsi="Arial" w:cs="Arial"/>
          <w:sz w:val="24"/>
          <w:szCs w:val="24"/>
        </w:rPr>
        <w:t>uma grande concentração no uso do conhecimento e da informação. Essas condições estabeleceram uma diminuição nas oportunidades de trabalho. Motivados por essa diminuição, empreendedores que andavam afastados do mercado decidiram criar seus próprios negócios, contribuindo com o surgimento de Micro e Pequenas Empresas (</w:t>
      </w:r>
      <w:proofErr w:type="spellStart"/>
      <w:r w:rsidRPr="17BE2170">
        <w:rPr>
          <w:rFonts w:ascii="Arial" w:eastAsia="Arial" w:hAnsi="Arial" w:cs="Arial"/>
          <w:sz w:val="24"/>
          <w:szCs w:val="24"/>
        </w:rPr>
        <w:t>MPEs</w:t>
      </w:r>
      <w:proofErr w:type="spellEnd"/>
      <w:r w:rsidRPr="17BE2170">
        <w:rPr>
          <w:rFonts w:ascii="Arial" w:eastAsia="Arial" w:hAnsi="Arial" w:cs="Arial"/>
          <w:sz w:val="24"/>
          <w:szCs w:val="24"/>
        </w:rPr>
        <w:t>).</w:t>
      </w:r>
    </w:p>
    <w:p w:rsidR="0030215A" w:rsidRPr="000C20F6" w:rsidRDefault="17BE2170" w:rsidP="17BE2170">
      <w:pPr>
        <w:ind w:firstLine="708"/>
        <w:rPr>
          <w:rFonts w:ascii="Arial" w:eastAsia="Arial" w:hAnsi="Arial" w:cs="Arial"/>
          <w:sz w:val="24"/>
          <w:szCs w:val="24"/>
        </w:rPr>
      </w:pPr>
      <w:r w:rsidRPr="17BE2170">
        <w:rPr>
          <w:rFonts w:ascii="Arial" w:eastAsia="Arial" w:hAnsi="Arial" w:cs="Arial"/>
          <w:sz w:val="24"/>
          <w:szCs w:val="24"/>
        </w:rPr>
        <w:t xml:space="preserve">“Outro fator que contribuiu para o crescimento e fortalecimento das </w:t>
      </w:r>
      <w:proofErr w:type="spellStart"/>
      <w:r w:rsidRPr="17BE2170">
        <w:rPr>
          <w:rFonts w:ascii="Arial" w:eastAsia="Arial" w:hAnsi="Arial" w:cs="Arial"/>
          <w:sz w:val="24"/>
          <w:szCs w:val="24"/>
        </w:rPr>
        <w:t>MPEs</w:t>
      </w:r>
      <w:proofErr w:type="spellEnd"/>
      <w:r w:rsidRPr="17BE2170">
        <w:rPr>
          <w:rFonts w:ascii="Arial" w:eastAsia="Arial" w:hAnsi="Arial" w:cs="Arial"/>
          <w:sz w:val="24"/>
          <w:szCs w:val="24"/>
        </w:rPr>
        <w:t xml:space="preserve"> foi o processo de terceirização de atividades promovido pelas grandes empresas, nos últimos anos” (NOVAES NETTO </w:t>
      </w:r>
      <w:proofErr w:type="gramStart"/>
      <w:r w:rsidRPr="17BE2170">
        <w:rPr>
          <w:rFonts w:ascii="Arial" w:eastAsia="Arial" w:hAnsi="Arial" w:cs="Arial"/>
          <w:sz w:val="24"/>
          <w:szCs w:val="24"/>
        </w:rPr>
        <w:t>et</w:t>
      </w:r>
      <w:proofErr w:type="gramEnd"/>
      <w:r w:rsidRPr="17BE2170">
        <w:rPr>
          <w:rFonts w:ascii="Arial" w:eastAsia="Arial" w:hAnsi="Arial" w:cs="Arial"/>
          <w:sz w:val="24"/>
          <w:szCs w:val="24"/>
        </w:rPr>
        <w:t xml:space="preserve"> al., 2011, p. 22).</w:t>
      </w:r>
    </w:p>
    <w:p w:rsidR="00C11EDF" w:rsidRPr="0077059E" w:rsidRDefault="17BE2170" w:rsidP="17BE2170">
      <w:pPr>
        <w:ind w:firstLine="708"/>
        <w:rPr>
          <w:rFonts w:ascii="Arial" w:eastAsia="Arial" w:hAnsi="Arial" w:cs="Arial"/>
          <w:sz w:val="24"/>
          <w:szCs w:val="24"/>
        </w:rPr>
      </w:pPr>
      <w:r w:rsidRPr="17BE2170">
        <w:rPr>
          <w:rFonts w:ascii="Arial" w:eastAsia="Arial" w:hAnsi="Arial" w:cs="Arial"/>
          <w:sz w:val="24"/>
          <w:szCs w:val="24"/>
        </w:rPr>
        <w:t xml:space="preserve">Nos dias de hoje, as pequenas empresas demonstram uma fundamental importância no mercado do país, uma justificativa para esse acontecimento é que as pequenas empresas constituem a maioria das organizações existentes e, por carregarem uma menor concentração dentro do mercado, impulsionam de uma forma melhor a subdivisão de rendas (QUADROS </w:t>
      </w:r>
      <w:proofErr w:type="gramStart"/>
      <w:r w:rsidRPr="17BE2170">
        <w:rPr>
          <w:rFonts w:ascii="Arial" w:eastAsia="Arial" w:hAnsi="Arial" w:cs="Arial"/>
          <w:sz w:val="24"/>
          <w:szCs w:val="24"/>
        </w:rPr>
        <w:t>et</w:t>
      </w:r>
      <w:proofErr w:type="gramEnd"/>
      <w:r w:rsidRPr="17BE2170">
        <w:rPr>
          <w:rFonts w:ascii="Arial" w:eastAsia="Arial" w:hAnsi="Arial" w:cs="Arial"/>
          <w:sz w:val="24"/>
          <w:szCs w:val="24"/>
        </w:rPr>
        <w:t xml:space="preserve"> al., 2011).  </w:t>
      </w:r>
    </w:p>
    <w:p w:rsidR="000B61F2" w:rsidRPr="000C20F6" w:rsidRDefault="17BE2170" w:rsidP="17BE2170">
      <w:pPr>
        <w:ind w:firstLine="708"/>
        <w:rPr>
          <w:rFonts w:ascii="Arial" w:eastAsia="Arial" w:hAnsi="Arial" w:cs="Arial"/>
          <w:sz w:val="24"/>
          <w:szCs w:val="24"/>
        </w:rPr>
      </w:pPr>
      <w:r w:rsidRPr="17BE2170">
        <w:rPr>
          <w:rFonts w:ascii="Arial" w:eastAsia="Arial" w:hAnsi="Arial" w:cs="Arial"/>
          <w:sz w:val="24"/>
          <w:szCs w:val="24"/>
        </w:rPr>
        <w:t>Uma comprovação dessa importância dos pequenos estabelecimentos no meio comercial vem at</w:t>
      </w:r>
      <w:r w:rsidR="00F816F6">
        <w:rPr>
          <w:rFonts w:ascii="Arial" w:eastAsia="Arial" w:hAnsi="Arial" w:cs="Arial"/>
          <w:sz w:val="24"/>
          <w:szCs w:val="24"/>
        </w:rPr>
        <w:t>ravés de sua participação no PIB. Conforme</w:t>
      </w:r>
      <w:r w:rsidRPr="17BE2170">
        <w:rPr>
          <w:rFonts w:ascii="Arial" w:eastAsia="Arial" w:hAnsi="Arial" w:cs="Arial"/>
          <w:sz w:val="24"/>
          <w:szCs w:val="24"/>
        </w:rPr>
        <w:t xml:space="preserve"> informações do SEBRAE (2014)</w:t>
      </w:r>
      <w:r w:rsidR="00F816F6">
        <w:rPr>
          <w:rFonts w:ascii="Arial" w:eastAsia="Arial" w:hAnsi="Arial" w:cs="Arial"/>
          <w:sz w:val="24"/>
          <w:szCs w:val="24"/>
        </w:rPr>
        <w:t>,</w:t>
      </w:r>
      <w:r w:rsidRPr="17BE2170">
        <w:rPr>
          <w:rFonts w:ascii="Arial" w:eastAsia="Arial" w:hAnsi="Arial" w:cs="Arial"/>
          <w:sz w:val="24"/>
          <w:szCs w:val="24"/>
        </w:rPr>
        <w:t xml:space="preserve"> a participação </w:t>
      </w:r>
      <w:r w:rsidR="004C66CF">
        <w:rPr>
          <w:rFonts w:ascii="Arial" w:eastAsia="Arial" w:hAnsi="Arial" w:cs="Arial"/>
          <w:sz w:val="24"/>
          <w:szCs w:val="24"/>
        </w:rPr>
        <w:t>da</w:t>
      </w:r>
      <w:r w:rsidR="00F816F6">
        <w:rPr>
          <w:rFonts w:ascii="Arial" w:eastAsia="Arial" w:hAnsi="Arial" w:cs="Arial"/>
          <w:sz w:val="24"/>
          <w:szCs w:val="24"/>
        </w:rPr>
        <w:t>s micro</w:t>
      </w:r>
      <w:r w:rsidRPr="17BE2170">
        <w:rPr>
          <w:rFonts w:ascii="Arial" w:eastAsia="Arial" w:hAnsi="Arial" w:cs="Arial"/>
          <w:sz w:val="24"/>
          <w:szCs w:val="24"/>
        </w:rPr>
        <w:t xml:space="preserve"> e pequenas empresas (22,5%), se comparadas com as médias</w:t>
      </w:r>
      <w:r w:rsidR="00F816F6">
        <w:rPr>
          <w:rFonts w:ascii="Arial" w:eastAsia="Arial" w:hAnsi="Arial" w:cs="Arial"/>
          <w:sz w:val="24"/>
          <w:szCs w:val="24"/>
        </w:rPr>
        <w:t>,</w:t>
      </w:r>
      <w:r w:rsidRPr="17BE2170">
        <w:rPr>
          <w:rFonts w:ascii="Arial" w:eastAsia="Arial" w:hAnsi="Arial" w:cs="Arial"/>
          <w:sz w:val="24"/>
          <w:szCs w:val="24"/>
        </w:rPr>
        <w:t xml:space="preserve"> </w:t>
      </w:r>
      <w:proofErr w:type="gramStart"/>
      <w:r w:rsidRPr="17BE2170">
        <w:rPr>
          <w:rFonts w:ascii="Arial" w:eastAsia="Arial" w:hAnsi="Arial" w:cs="Arial"/>
          <w:sz w:val="24"/>
          <w:szCs w:val="24"/>
        </w:rPr>
        <w:t>a</w:t>
      </w:r>
      <w:proofErr w:type="gramEnd"/>
      <w:r w:rsidRPr="17BE2170">
        <w:rPr>
          <w:rFonts w:ascii="Arial" w:eastAsia="Arial" w:hAnsi="Arial" w:cs="Arial"/>
          <w:sz w:val="24"/>
          <w:szCs w:val="24"/>
        </w:rPr>
        <w:t xml:space="preserve"> diferença é de 2% a mais para as médias empresas. </w:t>
      </w:r>
    </w:p>
    <w:p w:rsidR="00EA5D5E" w:rsidRPr="0077059E" w:rsidRDefault="17BE2170" w:rsidP="17BE2170">
      <w:pPr>
        <w:ind w:firstLine="708"/>
        <w:rPr>
          <w:rFonts w:ascii="Arial" w:eastAsia="Arial" w:hAnsi="Arial" w:cs="Arial"/>
          <w:sz w:val="24"/>
          <w:szCs w:val="24"/>
        </w:rPr>
      </w:pPr>
      <w:r w:rsidRPr="17BE2170">
        <w:rPr>
          <w:rFonts w:ascii="Arial" w:eastAsia="Arial" w:hAnsi="Arial" w:cs="Arial"/>
          <w:color w:val="0D0D0D" w:themeColor="text1" w:themeTint="F2"/>
          <w:sz w:val="24"/>
          <w:szCs w:val="24"/>
        </w:rPr>
        <w:t>Outro fato que reforça o argumento sobre o destaque de pequenos estabelecimentos no meio comercial é que</w:t>
      </w:r>
      <w:r w:rsidR="00F816F6">
        <w:rPr>
          <w:rFonts w:ascii="Arial" w:eastAsia="Arial" w:hAnsi="Arial" w:cs="Arial"/>
          <w:color w:val="0D0D0D" w:themeColor="text1" w:themeTint="F2"/>
          <w:sz w:val="24"/>
          <w:szCs w:val="24"/>
        </w:rPr>
        <w:t>,</w:t>
      </w:r>
      <w:r w:rsidRPr="17BE2170">
        <w:rPr>
          <w:rFonts w:ascii="Arial" w:eastAsia="Arial" w:hAnsi="Arial" w:cs="Arial"/>
          <w:color w:val="0D0D0D" w:themeColor="text1" w:themeTint="F2"/>
          <w:sz w:val="24"/>
          <w:szCs w:val="24"/>
        </w:rPr>
        <w:t xml:space="preserve"> segundo dados do SEBRAE (2016)</w:t>
      </w:r>
      <w:r w:rsidR="00F816F6">
        <w:rPr>
          <w:rFonts w:ascii="Arial" w:eastAsia="Arial" w:hAnsi="Arial" w:cs="Arial"/>
          <w:color w:val="0D0D0D" w:themeColor="text1" w:themeTint="F2"/>
          <w:sz w:val="24"/>
          <w:szCs w:val="24"/>
        </w:rPr>
        <w:t>,</w:t>
      </w:r>
      <w:r w:rsidRPr="17BE2170">
        <w:rPr>
          <w:rFonts w:ascii="Arial" w:eastAsia="Arial" w:hAnsi="Arial" w:cs="Arial"/>
          <w:color w:val="0D0D0D" w:themeColor="text1" w:themeTint="F2"/>
          <w:sz w:val="24"/>
          <w:szCs w:val="24"/>
        </w:rPr>
        <w:t xml:space="preserve"> mais de 1.700 cidades brasileiras já realizaram licitações exclusivas </w:t>
      </w:r>
      <w:r w:rsidR="00F816F6">
        <w:rPr>
          <w:rFonts w:ascii="Arial" w:eastAsia="Arial" w:hAnsi="Arial" w:cs="Arial"/>
          <w:color w:val="0D0D0D" w:themeColor="text1" w:themeTint="F2"/>
          <w:sz w:val="24"/>
          <w:szCs w:val="24"/>
        </w:rPr>
        <w:t xml:space="preserve">de </w:t>
      </w:r>
      <w:r w:rsidRPr="17BE2170">
        <w:rPr>
          <w:rFonts w:ascii="Arial" w:eastAsia="Arial" w:hAnsi="Arial" w:cs="Arial"/>
          <w:color w:val="0D0D0D" w:themeColor="text1" w:themeTint="F2"/>
          <w:sz w:val="24"/>
          <w:szCs w:val="24"/>
        </w:rPr>
        <w:t xml:space="preserve">até R$ </w:t>
      </w:r>
      <w:r w:rsidRPr="17BE2170">
        <w:rPr>
          <w:rFonts w:ascii="Arial" w:eastAsia="Arial" w:hAnsi="Arial" w:cs="Arial"/>
          <w:sz w:val="24"/>
          <w:szCs w:val="24"/>
        </w:rPr>
        <w:t>80.000 com micro e pequenas empresas. Um dos fatores que promovem o desenvolvimento econômico social está ligado ao apoio da prefeitura de uma cidad</w:t>
      </w:r>
      <w:r w:rsidR="00F816F6">
        <w:rPr>
          <w:rFonts w:ascii="Arial" w:eastAsia="Arial" w:hAnsi="Arial" w:cs="Arial"/>
          <w:sz w:val="24"/>
          <w:szCs w:val="24"/>
        </w:rPr>
        <w:t>e. Quando</w:t>
      </w:r>
      <w:r w:rsidRPr="17BE2170">
        <w:rPr>
          <w:rFonts w:ascii="Arial" w:eastAsia="Arial" w:hAnsi="Arial" w:cs="Arial"/>
          <w:sz w:val="24"/>
          <w:szCs w:val="24"/>
        </w:rPr>
        <w:t xml:space="preserve"> compra de pequenas empresas que estão próximas a sua localidade gera mais dinheiro, logo um maior movimento na economia local (SEBRAE, 2016).</w:t>
      </w:r>
    </w:p>
    <w:p w:rsidR="00C11EDF" w:rsidRDefault="00265CA9" w:rsidP="17BE2170">
      <w:pPr>
        <w:ind w:firstLine="708"/>
        <w:rPr>
          <w:rFonts w:ascii="Arial" w:eastAsia="Arial" w:hAnsi="Arial" w:cs="Arial"/>
          <w:sz w:val="24"/>
          <w:szCs w:val="24"/>
        </w:rPr>
      </w:pPr>
      <w:r>
        <w:rPr>
          <w:rFonts w:ascii="Arial" w:eastAsia="Arial" w:hAnsi="Arial" w:cs="Arial"/>
          <w:sz w:val="24"/>
          <w:szCs w:val="24"/>
        </w:rPr>
        <w:t xml:space="preserve">Para </w:t>
      </w:r>
      <w:r w:rsidRPr="000B7CDA">
        <w:rPr>
          <w:rFonts w:ascii="Arial" w:eastAsia="Arial" w:hAnsi="Arial" w:cs="Arial"/>
          <w:sz w:val="24"/>
          <w:szCs w:val="24"/>
        </w:rPr>
        <w:t>Amato Neto</w:t>
      </w:r>
      <w:r>
        <w:rPr>
          <w:rFonts w:ascii="Arial" w:eastAsia="Arial" w:hAnsi="Arial" w:cs="Arial"/>
          <w:sz w:val="24"/>
          <w:szCs w:val="24"/>
        </w:rPr>
        <w:t xml:space="preserve"> (2000</w:t>
      </w:r>
      <w:r w:rsidR="17BE2170" w:rsidRPr="17BE2170">
        <w:rPr>
          <w:rFonts w:ascii="Arial" w:eastAsia="Arial" w:hAnsi="Arial" w:cs="Arial"/>
          <w:sz w:val="24"/>
          <w:szCs w:val="24"/>
        </w:rPr>
        <w:t xml:space="preserve"> apud NOVAES NETTO </w:t>
      </w:r>
      <w:proofErr w:type="gramStart"/>
      <w:r w:rsidR="17BE2170" w:rsidRPr="17BE2170">
        <w:rPr>
          <w:rFonts w:ascii="Arial" w:eastAsia="Arial" w:hAnsi="Arial" w:cs="Arial"/>
          <w:sz w:val="24"/>
          <w:szCs w:val="24"/>
        </w:rPr>
        <w:t>et</w:t>
      </w:r>
      <w:proofErr w:type="gramEnd"/>
      <w:r w:rsidR="17BE2170" w:rsidRPr="17BE2170">
        <w:rPr>
          <w:rFonts w:ascii="Arial" w:eastAsia="Arial" w:hAnsi="Arial" w:cs="Arial"/>
          <w:sz w:val="24"/>
          <w:szCs w:val="24"/>
        </w:rPr>
        <w:t xml:space="preserve"> al., 2011)</w:t>
      </w:r>
      <w:r w:rsidR="00F816F6">
        <w:rPr>
          <w:rFonts w:ascii="Arial" w:eastAsia="Arial" w:hAnsi="Arial" w:cs="Arial"/>
          <w:sz w:val="24"/>
          <w:szCs w:val="24"/>
        </w:rPr>
        <w:t>, as micro e pequenas e</w:t>
      </w:r>
      <w:r w:rsidR="17BE2170" w:rsidRPr="17BE2170">
        <w:rPr>
          <w:rFonts w:ascii="Arial" w:eastAsia="Arial" w:hAnsi="Arial" w:cs="Arial"/>
          <w:sz w:val="24"/>
          <w:szCs w:val="24"/>
        </w:rPr>
        <w:t xml:space="preserve">mpresas alcançam os melhores espaços dentro do mercado para </w:t>
      </w:r>
      <w:r w:rsidR="17BE2170" w:rsidRPr="17BE2170">
        <w:rPr>
          <w:rFonts w:ascii="Arial" w:eastAsia="Arial" w:hAnsi="Arial" w:cs="Arial"/>
          <w:sz w:val="24"/>
          <w:szCs w:val="24"/>
        </w:rPr>
        <w:lastRenderedPageBreak/>
        <w:t xml:space="preserve">avançar nos chamados nichos de mercados locais e regionais. Essas empresas também apontam </w:t>
      </w:r>
      <w:r w:rsidR="00906B0E" w:rsidRPr="17BE2170">
        <w:rPr>
          <w:rFonts w:ascii="Arial" w:eastAsia="Arial" w:hAnsi="Arial" w:cs="Arial"/>
          <w:sz w:val="24"/>
          <w:szCs w:val="24"/>
        </w:rPr>
        <w:t>um desempenho</w:t>
      </w:r>
      <w:r w:rsidR="00F816F6">
        <w:rPr>
          <w:rFonts w:ascii="Arial" w:eastAsia="Arial" w:hAnsi="Arial" w:cs="Arial"/>
          <w:sz w:val="24"/>
          <w:szCs w:val="24"/>
        </w:rPr>
        <w:t xml:space="preserve"> superior à</w:t>
      </w:r>
      <w:r w:rsidR="17BE2170" w:rsidRPr="17BE2170">
        <w:rPr>
          <w:rFonts w:ascii="Arial" w:eastAsia="Arial" w:hAnsi="Arial" w:cs="Arial"/>
          <w:sz w:val="24"/>
          <w:szCs w:val="24"/>
        </w:rPr>
        <w:t>s demais quando precisam real</w:t>
      </w:r>
      <w:r w:rsidR="002B5B9D">
        <w:rPr>
          <w:rFonts w:ascii="Arial" w:eastAsia="Arial" w:hAnsi="Arial" w:cs="Arial"/>
          <w:sz w:val="24"/>
          <w:szCs w:val="24"/>
        </w:rPr>
        <w:t xml:space="preserve">izar atividades que demandam </w:t>
      </w:r>
      <w:r w:rsidR="17BE2170" w:rsidRPr="17BE2170">
        <w:rPr>
          <w:rFonts w:ascii="Arial" w:eastAsia="Arial" w:hAnsi="Arial" w:cs="Arial"/>
          <w:sz w:val="24"/>
          <w:szCs w:val="24"/>
        </w:rPr>
        <w:t xml:space="preserve">habilidade ou serviços especializados, especialmente (serviços médicos, </w:t>
      </w:r>
      <w:r w:rsidR="002B5B9D">
        <w:rPr>
          <w:rFonts w:ascii="Arial" w:eastAsia="Arial" w:hAnsi="Arial" w:cs="Arial"/>
          <w:sz w:val="24"/>
          <w:szCs w:val="24"/>
        </w:rPr>
        <w:t>jurídicos etc.</w:t>
      </w:r>
      <w:r w:rsidR="17BE2170" w:rsidRPr="004C66CF">
        <w:rPr>
          <w:rFonts w:ascii="Arial" w:eastAsia="Arial" w:hAnsi="Arial" w:cs="Arial"/>
          <w:sz w:val="24"/>
          <w:szCs w:val="24"/>
        </w:rPr>
        <w:t>)</w:t>
      </w:r>
      <w:r w:rsidR="002B5B9D">
        <w:rPr>
          <w:rFonts w:ascii="Arial" w:eastAsia="Arial" w:hAnsi="Arial" w:cs="Arial"/>
          <w:sz w:val="24"/>
          <w:szCs w:val="24"/>
        </w:rPr>
        <w:t>. Além disso, operam em ocupações cuj</w:t>
      </w:r>
      <w:r w:rsidR="17BE2170" w:rsidRPr="17BE2170">
        <w:rPr>
          <w:rFonts w:ascii="Arial" w:eastAsia="Arial" w:hAnsi="Arial" w:cs="Arial"/>
          <w:sz w:val="24"/>
          <w:szCs w:val="24"/>
        </w:rPr>
        <w:t>a participação de capital é consideravelmente baixa.</w:t>
      </w:r>
    </w:p>
    <w:p w:rsidR="00D41072" w:rsidRPr="0077059E" w:rsidRDefault="17BE2170" w:rsidP="17BE2170">
      <w:pPr>
        <w:ind w:firstLine="708"/>
        <w:rPr>
          <w:rFonts w:ascii="Arial" w:eastAsia="Arial" w:hAnsi="Arial" w:cs="Arial"/>
          <w:sz w:val="24"/>
          <w:szCs w:val="24"/>
        </w:rPr>
      </w:pPr>
      <w:r w:rsidRPr="17BE2170">
        <w:rPr>
          <w:rFonts w:ascii="Arial" w:eastAsia="Arial" w:hAnsi="Arial" w:cs="Arial"/>
          <w:sz w:val="24"/>
          <w:szCs w:val="24"/>
        </w:rPr>
        <w:t>Porém, quando o assunto é a gestão de suprimentos em pequenas empresas, é possível notar a falta de atenção que essa gestão sofre. Por terem um recurso financeiro restrito</w:t>
      </w:r>
      <w:r w:rsidR="002B5B9D">
        <w:rPr>
          <w:rFonts w:ascii="Arial" w:eastAsia="Arial" w:hAnsi="Arial" w:cs="Arial"/>
          <w:sz w:val="24"/>
          <w:szCs w:val="24"/>
        </w:rPr>
        <w:t>,</w:t>
      </w:r>
      <w:r w:rsidRPr="17BE2170">
        <w:rPr>
          <w:rFonts w:ascii="Arial" w:eastAsia="Arial" w:hAnsi="Arial" w:cs="Arial"/>
          <w:sz w:val="24"/>
          <w:szCs w:val="24"/>
        </w:rPr>
        <w:t xml:space="preserve"> os empresários não realizam um inves</w:t>
      </w:r>
      <w:r w:rsidR="002B5B9D">
        <w:rPr>
          <w:rFonts w:ascii="Arial" w:eastAsia="Arial" w:hAnsi="Arial" w:cs="Arial"/>
          <w:sz w:val="24"/>
          <w:szCs w:val="24"/>
        </w:rPr>
        <w:t>timento necessário nessa área. C</w:t>
      </w:r>
      <w:r w:rsidRPr="17BE2170">
        <w:rPr>
          <w:rFonts w:ascii="Arial" w:eastAsia="Arial" w:hAnsi="Arial" w:cs="Arial"/>
          <w:sz w:val="24"/>
          <w:szCs w:val="24"/>
        </w:rPr>
        <w:t>om isso, favorecem a geração de desperdícios ao longo do processo. (SLOMINSKI, 2016)</w:t>
      </w:r>
    </w:p>
    <w:p w:rsidR="00C37012" w:rsidRPr="0077059E" w:rsidRDefault="17BE2170" w:rsidP="17BE2170">
      <w:pPr>
        <w:ind w:firstLine="708"/>
        <w:rPr>
          <w:rFonts w:ascii="Arial" w:eastAsia="Arial" w:hAnsi="Arial" w:cs="Arial"/>
          <w:sz w:val="24"/>
          <w:szCs w:val="24"/>
        </w:rPr>
      </w:pPr>
      <w:r w:rsidRPr="17BE2170">
        <w:rPr>
          <w:rFonts w:ascii="Arial" w:eastAsia="Arial" w:hAnsi="Arial" w:cs="Arial"/>
          <w:sz w:val="24"/>
          <w:szCs w:val="24"/>
        </w:rPr>
        <w:t>Desta forma, percebe-se que as pequenas empresas ao longo do tempo vêm ganhando destaque e interesse por partes de novos empresários. No entanto, com o baixo valor de capital para esse tipo de empresa, a atenção para a gestão de suprimentos não é significativa, tendo assim diversas falhas nesse controle.</w:t>
      </w:r>
    </w:p>
    <w:p w:rsidR="00DE0001" w:rsidRPr="000C20F6" w:rsidRDefault="00DE0001" w:rsidP="00DE0001">
      <w:pPr>
        <w:rPr>
          <w:rFonts w:ascii="Arial" w:hAnsi="Arial" w:cs="Arial"/>
          <w:sz w:val="24"/>
          <w:szCs w:val="24"/>
        </w:rPr>
      </w:pPr>
    </w:p>
    <w:p w:rsidR="00A97558" w:rsidRPr="000C20F6" w:rsidRDefault="00B83263" w:rsidP="17BE2170">
      <w:pPr>
        <w:rPr>
          <w:rFonts w:ascii="Arial" w:eastAsia="Arial" w:hAnsi="Arial" w:cs="Arial"/>
          <w:b/>
          <w:bCs/>
          <w:sz w:val="24"/>
          <w:szCs w:val="24"/>
        </w:rPr>
      </w:pPr>
      <w:proofErr w:type="gramStart"/>
      <w:r>
        <w:rPr>
          <w:rFonts w:ascii="Arial" w:eastAsia="Arial" w:hAnsi="Arial" w:cs="Arial"/>
          <w:b/>
          <w:bCs/>
          <w:sz w:val="24"/>
          <w:szCs w:val="24"/>
        </w:rPr>
        <w:t>2.2 Gestão</w:t>
      </w:r>
      <w:proofErr w:type="gramEnd"/>
      <w:r>
        <w:rPr>
          <w:rFonts w:ascii="Arial" w:eastAsia="Arial" w:hAnsi="Arial" w:cs="Arial"/>
          <w:b/>
          <w:bCs/>
          <w:sz w:val="24"/>
          <w:szCs w:val="24"/>
        </w:rPr>
        <w:t xml:space="preserve"> de s</w:t>
      </w:r>
      <w:r w:rsidR="17BE2170" w:rsidRPr="17BE2170">
        <w:rPr>
          <w:rFonts w:ascii="Arial" w:eastAsia="Arial" w:hAnsi="Arial" w:cs="Arial"/>
          <w:b/>
          <w:bCs/>
          <w:sz w:val="24"/>
          <w:szCs w:val="24"/>
        </w:rPr>
        <w:t>uprimentos</w:t>
      </w:r>
    </w:p>
    <w:p w:rsidR="00743357" w:rsidRPr="000C20F6" w:rsidRDefault="00743357" w:rsidP="000C20F6">
      <w:pPr>
        <w:rPr>
          <w:rFonts w:ascii="Arial" w:hAnsi="Arial" w:cs="Arial"/>
          <w:b/>
          <w:sz w:val="24"/>
          <w:szCs w:val="24"/>
        </w:rPr>
      </w:pPr>
    </w:p>
    <w:p w:rsidR="006B73DF" w:rsidRPr="000C20F6" w:rsidRDefault="17BE2170" w:rsidP="17BE2170">
      <w:pPr>
        <w:ind w:firstLine="708"/>
        <w:rPr>
          <w:rFonts w:ascii="Arial" w:eastAsia="Arial" w:hAnsi="Arial" w:cs="Arial"/>
          <w:i/>
          <w:iCs/>
          <w:sz w:val="24"/>
          <w:szCs w:val="24"/>
        </w:rPr>
      </w:pPr>
      <w:r w:rsidRPr="17BE2170">
        <w:rPr>
          <w:rFonts w:ascii="Arial" w:eastAsia="Arial" w:hAnsi="Arial" w:cs="Arial"/>
          <w:sz w:val="24"/>
          <w:szCs w:val="24"/>
        </w:rPr>
        <w:t>Segundo Moreira (2015)</w:t>
      </w:r>
      <w:r w:rsidR="002B5B9D">
        <w:rPr>
          <w:rFonts w:ascii="Arial" w:eastAsia="Arial" w:hAnsi="Arial" w:cs="Arial"/>
          <w:sz w:val="24"/>
          <w:szCs w:val="24"/>
        </w:rPr>
        <w:t>,</w:t>
      </w:r>
      <w:r w:rsidRPr="17BE2170">
        <w:rPr>
          <w:rFonts w:ascii="Arial" w:eastAsia="Arial" w:hAnsi="Arial" w:cs="Arial"/>
          <w:sz w:val="24"/>
          <w:szCs w:val="24"/>
        </w:rPr>
        <w:t xml:space="preserve"> os termos cadeia de suprimentos e gerência da </w:t>
      </w:r>
      <w:r w:rsidR="002B5B9D">
        <w:rPr>
          <w:rFonts w:ascii="Arial" w:eastAsia="Arial" w:hAnsi="Arial" w:cs="Arial"/>
          <w:sz w:val="24"/>
          <w:szCs w:val="24"/>
        </w:rPr>
        <w:t>cadeia de suprimentos chegaram a</w:t>
      </w:r>
      <w:r w:rsidRPr="17BE2170">
        <w:rPr>
          <w:rFonts w:ascii="Arial" w:eastAsia="Arial" w:hAnsi="Arial" w:cs="Arial"/>
          <w:sz w:val="24"/>
          <w:szCs w:val="24"/>
        </w:rPr>
        <w:t>o mundo dos negócios a partir do início da década de 1990. As empresas evidenciaram que podem alcançar grandes lucros com uma pequena redução no custo dos mat</w:t>
      </w:r>
      <w:r w:rsidR="002B5B9D">
        <w:rPr>
          <w:rFonts w:ascii="Arial" w:eastAsia="Arial" w:hAnsi="Arial" w:cs="Arial"/>
          <w:sz w:val="24"/>
          <w:szCs w:val="24"/>
        </w:rPr>
        <w:t>eriais. Esta é uma das razões pela qual</w:t>
      </w:r>
      <w:r w:rsidRPr="17BE2170">
        <w:rPr>
          <w:rFonts w:ascii="Arial" w:eastAsia="Arial" w:hAnsi="Arial" w:cs="Arial"/>
          <w:sz w:val="24"/>
          <w:szCs w:val="24"/>
        </w:rPr>
        <w:t xml:space="preserve"> a gerência da cadeia de suprimentos é de fundamental importância para as organizações.</w:t>
      </w:r>
    </w:p>
    <w:p w:rsidR="006B73DF" w:rsidRPr="008F2098" w:rsidRDefault="17BE2170" w:rsidP="17BE2170">
      <w:pPr>
        <w:ind w:firstLine="708"/>
        <w:rPr>
          <w:rFonts w:ascii="Arial" w:eastAsia="Arial" w:hAnsi="Arial" w:cs="Arial"/>
          <w:sz w:val="24"/>
          <w:szCs w:val="24"/>
        </w:rPr>
      </w:pPr>
      <w:r w:rsidRPr="17BE2170">
        <w:rPr>
          <w:rFonts w:ascii="Arial" w:eastAsia="Arial" w:hAnsi="Arial" w:cs="Arial"/>
          <w:sz w:val="24"/>
          <w:szCs w:val="24"/>
        </w:rPr>
        <w:t xml:space="preserve">Para superar os desafios do comércio, as empresas desenvolveram métodos comerciais com outras empresas de bens e serviços para realizar atividades essenciais em conjunto. Essa dependência é necessária para obter os benefícios da especialização (BOWERSOX </w:t>
      </w:r>
      <w:proofErr w:type="gramStart"/>
      <w:r w:rsidRPr="17BE2170">
        <w:rPr>
          <w:rFonts w:ascii="Arial" w:eastAsia="Arial" w:hAnsi="Arial" w:cs="Arial"/>
          <w:sz w:val="24"/>
          <w:szCs w:val="24"/>
        </w:rPr>
        <w:t>et</w:t>
      </w:r>
      <w:proofErr w:type="gramEnd"/>
      <w:r w:rsidRPr="17BE2170">
        <w:rPr>
          <w:rFonts w:ascii="Arial" w:eastAsia="Arial" w:hAnsi="Arial" w:cs="Arial"/>
          <w:sz w:val="24"/>
          <w:szCs w:val="24"/>
        </w:rPr>
        <w:t xml:space="preserve"> al., 2014). O resultado foi </w:t>
      </w:r>
      <w:proofErr w:type="gramStart"/>
      <w:r w:rsidRPr="17BE2170">
        <w:rPr>
          <w:rFonts w:ascii="Arial" w:eastAsia="Arial" w:hAnsi="Arial" w:cs="Arial"/>
          <w:sz w:val="24"/>
          <w:szCs w:val="24"/>
        </w:rPr>
        <w:t>a</w:t>
      </w:r>
      <w:proofErr w:type="gramEnd"/>
      <w:r w:rsidRPr="17BE2170">
        <w:rPr>
          <w:rFonts w:ascii="Arial" w:eastAsia="Arial" w:hAnsi="Arial" w:cs="Arial"/>
          <w:sz w:val="24"/>
          <w:szCs w:val="24"/>
        </w:rPr>
        <w:t xml:space="preserve"> percepção de que trabalhar em conjunto com outras empresas era essencial para o sucesso de longo prazo. Esse entendimento de que nenhuma empresa pode ser totalmente </w:t>
      </w:r>
      <w:proofErr w:type="spellStart"/>
      <w:proofErr w:type="gramStart"/>
      <w:r w:rsidR="004C66CF" w:rsidRPr="17BE2170">
        <w:rPr>
          <w:rFonts w:ascii="Arial" w:eastAsia="Arial" w:hAnsi="Arial" w:cs="Arial"/>
          <w:sz w:val="24"/>
          <w:szCs w:val="24"/>
        </w:rPr>
        <w:t>auto-suficiente</w:t>
      </w:r>
      <w:proofErr w:type="spellEnd"/>
      <w:proofErr w:type="gramEnd"/>
      <w:r w:rsidRPr="17BE2170">
        <w:rPr>
          <w:rFonts w:ascii="Arial" w:eastAsia="Arial" w:hAnsi="Arial" w:cs="Arial"/>
          <w:sz w:val="24"/>
          <w:szCs w:val="24"/>
        </w:rPr>
        <w:t xml:space="preserve"> contrastav</w:t>
      </w:r>
      <w:r w:rsidR="002B5B9D">
        <w:rPr>
          <w:rFonts w:ascii="Arial" w:eastAsia="Arial" w:hAnsi="Arial" w:cs="Arial"/>
          <w:sz w:val="24"/>
          <w:szCs w:val="24"/>
        </w:rPr>
        <w:t>a com algumas noções anteriores. A</w:t>
      </w:r>
      <w:r w:rsidRPr="17BE2170">
        <w:rPr>
          <w:rFonts w:ascii="Arial" w:eastAsia="Arial" w:hAnsi="Arial" w:cs="Arial"/>
          <w:sz w:val="24"/>
          <w:szCs w:val="24"/>
        </w:rPr>
        <w:t xml:space="preserve"> dependência ent</w:t>
      </w:r>
      <w:r w:rsidR="002B5B9D">
        <w:rPr>
          <w:rFonts w:ascii="Arial" w:eastAsia="Arial" w:hAnsi="Arial" w:cs="Arial"/>
          <w:sz w:val="24"/>
          <w:szCs w:val="24"/>
        </w:rPr>
        <w:t xml:space="preserve">re empresas criou o conceito </w:t>
      </w:r>
      <w:r w:rsidRPr="17BE2170">
        <w:rPr>
          <w:rFonts w:ascii="Arial" w:eastAsia="Arial" w:hAnsi="Arial" w:cs="Arial"/>
          <w:sz w:val="24"/>
          <w:szCs w:val="24"/>
        </w:rPr>
        <w:t xml:space="preserve">que ficou conhecido como canais de distribuição ou de marketing (BOWERSOX </w:t>
      </w:r>
      <w:proofErr w:type="gramStart"/>
      <w:r w:rsidRPr="17BE2170">
        <w:rPr>
          <w:rFonts w:ascii="Arial" w:eastAsia="Arial" w:hAnsi="Arial" w:cs="Arial"/>
          <w:sz w:val="24"/>
          <w:szCs w:val="24"/>
        </w:rPr>
        <w:t>et</w:t>
      </w:r>
      <w:proofErr w:type="gramEnd"/>
      <w:r w:rsidRPr="17BE2170">
        <w:rPr>
          <w:rFonts w:ascii="Arial" w:eastAsia="Arial" w:hAnsi="Arial" w:cs="Arial"/>
          <w:sz w:val="24"/>
          <w:szCs w:val="24"/>
        </w:rPr>
        <w:t xml:space="preserve"> al., 2014).</w:t>
      </w:r>
    </w:p>
    <w:p w:rsidR="7D45DF96" w:rsidRPr="008F2098" w:rsidRDefault="17BE2170" w:rsidP="17BE2170">
      <w:pPr>
        <w:ind w:firstLine="709"/>
        <w:rPr>
          <w:rFonts w:ascii="Arial" w:eastAsia="Arial" w:hAnsi="Arial" w:cs="Arial"/>
          <w:sz w:val="24"/>
          <w:szCs w:val="24"/>
        </w:rPr>
      </w:pPr>
      <w:r w:rsidRPr="17BE2170">
        <w:rPr>
          <w:rFonts w:ascii="Arial" w:eastAsia="Arial" w:hAnsi="Arial" w:cs="Arial"/>
          <w:sz w:val="24"/>
          <w:szCs w:val="24"/>
        </w:rPr>
        <w:t xml:space="preserve">Cadeia de suprimentos aborda e integra um grupo de fornecedores e </w:t>
      </w:r>
      <w:r w:rsidRPr="00547558">
        <w:rPr>
          <w:rFonts w:ascii="Arial" w:eastAsia="Arial" w:hAnsi="Arial" w:cs="Arial"/>
          <w:sz w:val="24"/>
          <w:szCs w:val="24"/>
        </w:rPr>
        <w:t>fabricantes para melhoria das emp</w:t>
      </w:r>
      <w:r w:rsidR="002B5B9D" w:rsidRPr="00547558">
        <w:rPr>
          <w:rFonts w:ascii="Arial" w:eastAsia="Arial" w:hAnsi="Arial" w:cs="Arial"/>
          <w:sz w:val="24"/>
          <w:szCs w:val="24"/>
        </w:rPr>
        <w:t>resas em diversos níveis, sendo</w:t>
      </w:r>
      <w:r w:rsidRPr="00547558">
        <w:rPr>
          <w:rFonts w:ascii="Arial" w:eastAsia="Arial" w:hAnsi="Arial" w:cs="Arial"/>
          <w:sz w:val="24"/>
          <w:szCs w:val="24"/>
        </w:rPr>
        <w:t xml:space="preserve"> estratégico e </w:t>
      </w:r>
      <w:r w:rsidRPr="17BE2170">
        <w:rPr>
          <w:rFonts w:ascii="Arial" w:eastAsia="Arial" w:hAnsi="Arial" w:cs="Arial"/>
          <w:sz w:val="24"/>
          <w:szCs w:val="24"/>
        </w:rPr>
        <w:lastRenderedPageBreak/>
        <w:t xml:space="preserve">operacional. Algumas empresas vêm progredindo esses conceitos da cadeia de suprimento para ampliar as vantagens competitivas sobre as demais empresas no mercado (SIMCHI </w:t>
      </w:r>
      <w:proofErr w:type="gramStart"/>
      <w:r w:rsidRPr="17BE2170">
        <w:rPr>
          <w:rFonts w:ascii="Arial" w:eastAsia="Arial" w:hAnsi="Arial" w:cs="Arial"/>
          <w:sz w:val="24"/>
          <w:szCs w:val="24"/>
        </w:rPr>
        <w:t>et</w:t>
      </w:r>
      <w:proofErr w:type="gramEnd"/>
      <w:r w:rsidRPr="17BE2170">
        <w:rPr>
          <w:rFonts w:ascii="Arial" w:eastAsia="Arial" w:hAnsi="Arial" w:cs="Arial"/>
          <w:sz w:val="24"/>
          <w:szCs w:val="24"/>
        </w:rPr>
        <w:t xml:space="preserve"> al., 2010). </w:t>
      </w:r>
    </w:p>
    <w:p w:rsidR="00721B7F" w:rsidRPr="008F2098" w:rsidRDefault="17BE2170" w:rsidP="17BE2170">
      <w:pPr>
        <w:ind w:firstLine="709"/>
        <w:rPr>
          <w:rFonts w:ascii="Arial" w:eastAsia="Arial" w:hAnsi="Arial" w:cs="Arial"/>
          <w:sz w:val="24"/>
          <w:szCs w:val="24"/>
        </w:rPr>
      </w:pPr>
      <w:r w:rsidRPr="17BE2170">
        <w:rPr>
          <w:rFonts w:ascii="Arial" w:eastAsia="Arial" w:hAnsi="Arial" w:cs="Arial"/>
          <w:sz w:val="24"/>
          <w:szCs w:val="24"/>
        </w:rPr>
        <w:t xml:space="preserve">Para </w:t>
      </w:r>
      <w:proofErr w:type="spellStart"/>
      <w:r w:rsidRPr="00E629A3">
        <w:rPr>
          <w:rFonts w:ascii="Arial" w:eastAsia="Arial" w:hAnsi="Arial" w:cs="Arial"/>
          <w:sz w:val="24"/>
          <w:szCs w:val="24"/>
        </w:rPr>
        <w:t>Raju</w:t>
      </w:r>
      <w:proofErr w:type="spellEnd"/>
      <w:r w:rsidRPr="00E629A3">
        <w:rPr>
          <w:rFonts w:ascii="Arial" w:eastAsia="Arial" w:hAnsi="Arial" w:cs="Arial"/>
          <w:sz w:val="24"/>
          <w:szCs w:val="24"/>
        </w:rPr>
        <w:t xml:space="preserve"> e Zhang</w:t>
      </w:r>
      <w:r w:rsidRPr="17BE2170">
        <w:rPr>
          <w:rFonts w:ascii="Arial" w:eastAsia="Arial" w:hAnsi="Arial" w:cs="Arial"/>
          <w:sz w:val="24"/>
          <w:szCs w:val="24"/>
        </w:rPr>
        <w:t xml:space="preserve"> (2011), uma gestão da cadeia de suprimentos </w:t>
      </w:r>
      <w:r w:rsidR="002B5B9D">
        <w:rPr>
          <w:rFonts w:ascii="Arial" w:eastAsia="Arial" w:hAnsi="Arial" w:cs="Arial"/>
          <w:sz w:val="24"/>
          <w:szCs w:val="24"/>
        </w:rPr>
        <w:t>que seja corretamente executada</w:t>
      </w:r>
      <w:r w:rsidRPr="17BE2170">
        <w:rPr>
          <w:rFonts w:ascii="Arial" w:eastAsia="Arial" w:hAnsi="Arial" w:cs="Arial"/>
          <w:sz w:val="24"/>
          <w:szCs w:val="24"/>
        </w:rPr>
        <w:t xml:space="preserve"> é reconhecida como um método eficiente, visto que produz um avanço diretamente no próprio setor de suprimen</w:t>
      </w:r>
      <w:r w:rsidR="002B5B9D">
        <w:rPr>
          <w:rFonts w:ascii="Arial" w:eastAsia="Arial" w:hAnsi="Arial" w:cs="Arial"/>
          <w:sz w:val="24"/>
          <w:szCs w:val="24"/>
        </w:rPr>
        <w:t>tos e nos resultados que este</w:t>
      </w:r>
      <w:r w:rsidRPr="17BE2170">
        <w:rPr>
          <w:rFonts w:ascii="Arial" w:eastAsia="Arial" w:hAnsi="Arial" w:cs="Arial"/>
          <w:sz w:val="24"/>
          <w:szCs w:val="24"/>
        </w:rPr>
        <w:t xml:space="preserve"> fornece.</w:t>
      </w:r>
    </w:p>
    <w:p w:rsidR="12F7B6AE" w:rsidRPr="00721B7F" w:rsidRDefault="17BE2170" w:rsidP="17BE2170">
      <w:pPr>
        <w:ind w:firstLine="709"/>
        <w:rPr>
          <w:rFonts w:ascii="Arial" w:eastAsia="Arial" w:hAnsi="Arial" w:cs="Arial"/>
          <w:sz w:val="24"/>
          <w:szCs w:val="24"/>
        </w:rPr>
      </w:pPr>
      <w:r w:rsidRPr="17BE2170">
        <w:rPr>
          <w:rFonts w:ascii="Arial" w:eastAsia="Arial" w:hAnsi="Arial" w:cs="Arial"/>
          <w:sz w:val="24"/>
          <w:szCs w:val="24"/>
        </w:rPr>
        <w:t>Deste modo, a gestão da cadeia de suprimentos aborda uma importante contribuição para que as empresas sejam capazes de manter uma boa organização e um bom controle em sua gestão, tornando uma ferramenta primordial e indispensável para sua administração.</w:t>
      </w:r>
    </w:p>
    <w:p w:rsidR="12F7B6AE" w:rsidRDefault="12F7B6AE" w:rsidP="12F7B6AE">
      <w:pPr>
        <w:rPr>
          <w:rFonts w:ascii="Arial" w:hAnsi="Arial" w:cs="Arial"/>
          <w:b/>
          <w:bCs/>
          <w:sz w:val="24"/>
          <w:szCs w:val="24"/>
        </w:rPr>
      </w:pPr>
    </w:p>
    <w:p w:rsidR="006B73DF" w:rsidRPr="00B83263" w:rsidRDefault="17BE2170" w:rsidP="17BE2170">
      <w:pPr>
        <w:rPr>
          <w:rFonts w:ascii="Arial" w:eastAsia="Arial" w:hAnsi="Arial" w:cs="Arial"/>
          <w:b/>
          <w:bCs/>
          <w:sz w:val="24"/>
          <w:szCs w:val="24"/>
        </w:rPr>
      </w:pPr>
      <w:proofErr w:type="gramStart"/>
      <w:r w:rsidRPr="00B83263">
        <w:rPr>
          <w:rFonts w:ascii="Arial" w:eastAsia="Arial" w:hAnsi="Arial" w:cs="Arial"/>
          <w:b/>
          <w:bCs/>
          <w:sz w:val="24"/>
          <w:szCs w:val="24"/>
        </w:rPr>
        <w:t>2.3 Gestão</w:t>
      </w:r>
      <w:proofErr w:type="gramEnd"/>
      <w:r w:rsidRPr="00B83263">
        <w:rPr>
          <w:rFonts w:ascii="Arial" w:eastAsia="Arial" w:hAnsi="Arial" w:cs="Arial"/>
          <w:b/>
          <w:bCs/>
          <w:sz w:val="24"/>
          <w:szCs w:val="24"/>
        </w:rPr>
        <w:t xml:space="preserve"> contábil</w:t>
      </w:r>
    </w:p>
    <w:p w:rsidR="00A868FA" w:rsidRPr="00987582" w:rsidRDefault="00A868FA" w:rsidP="00A868FA">
      <w:pPr>
        <w:spacing w:line="240" w:lineRule="auto"/>
        <w:ind w:left="2268"/>
        <w:rPr>
          <w:rFonts w:ascii="Arial" w:hAnsi="Arial" w:cs="Arial"/>
          <w:color w:val="000000" w:themeColor="text1"/>
          <w:sz w:val="24"/>
          <w:szCs w:val="24"/>
        </w:rPr>
      </w:pPr>
    </w:p>
    <w:p w:rsidR="00405C83" w:rsidRDefault="00A868FA" w:rsidP="00A868FA">
      <w:pPr>
        <w:ind w:firstLine="708"/>
        <w:rPr>
          <w:rFonts w:ascii="Arial" w:eastAsia="Arial" w:hAnsi="Arial" w:cs="Arial"/>
          <w:sz w:val="24"/>
          <w:szCs w:val="24"/>
        </w:rPr>
      </w:pPr>
      <w:r w:rsidRPr="17BE2170">
        <w:rPr>
          <w:rFonts w:ascii="Arial" w:eastAsia="Arial" w:hAnsi="Arial" w:cs="Arial"/>
          <w:sz w:val="24"/>
          <w:szCs w:val="24"/>
        </w:rPr>
        <w:t xml:space="preserve">Para </w:t>
      </w:r>
      <w:proofErr w:type="spellStart"/>
      <w:r w:rsidRPr="17BE2170">
        <w:rPr>
          <w:rFonts w:ascii="Arial" w:eastAsia="Arial" w:hAnsi="Arial" w:cs="Arial"/>
          <w:sz w:val="24"/>
          <w:szCs w:val="24"/>
        </w:rPr>
        <w:t>Iudícibus</w:t>
      </w:r>
      <w:proofErr w:type="spellEnd"/>
      <w:r w:rsidRPr="17BE2170">
        <w:rPr>
          <w:rFonts w:ascii="Arial" w:eastAsia="Arial" w:hAnsi="Arial" w:cs="Arial"/>
          <w:sz w:val="24"/>
          <w:szCs w:val="24"/>
        </w:rPr>
        <w:t xml:space="preserve"> e Marion (2002), o desenvolvimento contábil está diretamente ligado com o desenvolvimento econômico empresarial. A contabilidade é um excelente instrumento que auxilia no setor administrativo para tomada de decisões das empresas. Os dados coletados pela controladoria são registrados em forma de rela</w:t>
      </w:r>
      <w:r w:rsidR="002B5B9D">
        <w:rPr>
          <w:rFonts w:ascii="Arial" w:eastAsia="Arial" w:hAnsi="Arial" w:cs="Arial"/>
          <w:sz w:val="24"/>
          <w:szCs w:val="24"/>
        </w:rPr>
        <w:t>tórios e subsídios que contribua</w:t>
      </w:r>
      <w:r w:rsidRPr="17BE2170">
        <w:rPr>
          <w:rFonts w:ascii="Arial" w:eastAsia="Arial" w:hAnsi="Arial" w:cs="Arial"/>
          <w:sz w:val="24"/>
          <w:szCs w:val="24"/>
        </w:rPr>
        <w:t>m para uma boa tomada de decisão no momento de aquisições como: máquinas, preços de produtos, materiais para estoque e redução de custos que são vitais para o sucesso do negócio.</w:t>
      </w:r>
    </w:p>
    <w:p w:rsidR="00B83263" w:rsidRDefault="00B83263" w:rsidP="00A868FA">
      <w:pPr>
        <w:ind w:firstLine="708"/>
        <w:rPr>
          <w:rFonts w:ascii="Arial" w:hAnsi="Arial" w:cs="Arial"/>
          <w:color w:val="000000" w:themeColor="text1"/>
          <w:sz w:val="20"/>
          <w:szCs w:val="20"/>
        </w:rPr>
      </w:pPr>
    </w:p>
    <w:p w:rsidR="00680A84" w:rsidRDefault="17BE2170" w:rsidP="17BE2170">
      <w:pPr>
        <w:spacing w:line="240" w:lineRule="auto"/>
        <w:ind w:left="2268"/>
        <w:rPr>
          <w:rFonts w:ascii="Arial" w:eastAsia="Arial" w:hAnsi="Arial" w:cs="Arial"/>
          <w:color w:val="000000" w:themeColor="text1"/>
          <w:sz w:val="20"/>
          <w:szCs w:val="20"/>
        </w:rPr>
      </w:pPr>
      <w:r w:rsidRPr="17BE2170">
        <w:rPr>
          <w:rFonts w:ascii="Arial" w:eastAsia="Arial" w:hAnsi="Arial" w:cs="Arial"/>
          <w:color w:val="000000" w:themeColor="text1"/>
          <w:sz w:val="20"/>
          <w:szCs w:val="20"/>
        </w:rPr>
        <w:t xml:space="preserve">A contabilidade não é uma ciência exata. Ela é uma ciência social, pois é uma ação humana que gera e modifica o fenômeno patrimonial. </w:t>
      </w:r>
      <w:proofErr w:type="gramStart"/>
      <w:r w:rsidRPr="17BE2170">
        <w:rPr>
          <w:rFonts w:ascii="Arial" w:eastAsia="Arial" w:hAnsi="Arial" w:cs="Arial"/>
          <w:color w:val="000000" w:themeColor="text1"/>
          <w:sz w:val="20"/>
          <w:szCs w:val="20"/>
        </w:rPr>
        <w:t>Todavia, a contabilidade utiliza os métodos quantitativos (matemática e estatística) como sua principal ferramenta”</w:t>
      </w:r>
      <w:proofErr w:type="gramEnd"/>
      <w:r w:rsidRPr="17BE2170">
        <w:rPr>
          <w:rFonts w:ascii="Arial" w:eastAsia="Arial" w:hAnsi="Arial" w:cs="Arial"/>
          <w:color w:val="000000" w:themeColor="text1"/>
          <w:sz w:val="20"/>
          <w:szCs w:val="20"/>
        </w:rPr>
        <w:t xml:space="preserve"> (IUDÍCIBUS, MARION, 2002, p. 35).</w:t>
      </w:r>
    </w:p>
    <w:p w:rsidR="00A868FA" w:rsidRPr="00B83263" w:rsidRDefault="00A868FA" w:rsidP="00B83263">
      <w:pPr>
        <w:ind w:left="2268"/>
        <w:rPr>
          <w:rFonts w:ascii="Arial" w:eastAsia="Arial" w:hAnsi="Arial" w:cs="Arial"/>
          <w:color w:val="000000" w:themeColor="text1"/>
          <w:sz w:val="24"/>
          <w:szCs w:val="24"/>
        </w:rPr>
      </w:pPr>
    </w:p>
    <w:p w:rsidR="078F786B" w:rsidRDefault="17BE2170" w:rsidP="17BE2170">
      <w:pPr>
        <w:ind w:firstLine="708"/>
        <w:rPr>
          <w:rFonts w:ascii="Arial" w:eastAsia="Arial" w:hAnsi="Arial" w:cs="Arial"/>
          <w:color w:val="0070C0"/>
          <w:sz w:val="24"/>
          <w:szCs w:val="24"/>
        </w:rPr>
      </w:pPr>
      <w:r w:rsidRPr="17BE2170">
        <w:rPr>
          <w:rFonts w:ascii="Arial" w:eastAsia="Arial" w:hAnsi="Arial" w:cs="Arial"/>
          <w:sz w:val="24"/>
          <w:szCs w:val="24"/>
        </w:rPr>
        <w:t>Para Limeira (2015), na atualidade a informação contábil é de plena importância para o controle nas pequenas empresas. A contabilidade tem como seu principal objetivo transmitir informações econômicas, patrimonial e financeira da empresa. No momento de tomada de decisão d</w:t>
      </w:r>
      <w:r w:rsidR="002B5B9D">
        <w:rPr>
          <w:rFonts w:ascii="Arial" w:eastAsia="Arial" w:hAnsi="Arial" w:cs="Arial"/>
          <w:sz w:val="24"/>
          <w:szCs w:val="24"/>
        </w:rPr>
        <w:t xml:space="preserve">os gestores, eles buscam junto à </w:t>
      </w:r>
      <w:r w:rsidRPr="17BE2170">
        <w:rPr>
          <w:rFonts w:ascii="Arial" w:eastAsia="Arial" w:hAnsi="Arial" w:cs="Arial"/>
          <w:sz w:val="24"/>
          <w:szCs w:val="24"/>
        </w:rPr>
        <w:t>contabilidade da empresa informações primordiais para que tomem a decisão correta e de acordo com a vida financeira da empresa.</w:t>
      </w:r>
    </w:p>
    <w:p w:rsidR="0365C592" w:rsidRPr="00DC465B" w:rsidRDefault="17BE2170" w:rsidP="17BE2170">
      <w:pPr>
        <w:ind w:firstLine="708"/>
        <w:rPr>
          <w:rFonts w:ascii="Arial" w:eastAsia="Arial" w:hAnsi="Arial" w:cs="Arial"/>
          <w:sz w:val="24"/>
          <w:szCs w:val="24"/>
        </w:rPr>
      </w:pPr>
      <w:r w:rsidRPr="17BE2170">
        <w:rPr>
          <w:rFonts w:ascii="Arial" w:eastAsia="Arial" w:hAnsi="Arial" w:cs="Arial"/>
          <w:sz w:val="24"/>
          <w:szCs w:val="24"/>
        </w:rPr>
        <w:t xml:space="preserve">De acordo com </w:t>
      </w:r>
      <w:proofErr w:type="spellStart"/>
      <w:r w:rsidRPr="17BE2170">
        <w:rPr>
          <w:rFonts w:ascii="Arial" w:eastAsia="Arial" w:hAnsi="Arial" w:cs="Arial"/>
          <w:sz w:val="24"/>
          <w:szCs w:val="24"/>
        </w:rPr>
        <w:t>Antonik</w:t>
      </w:r>
      <w:proofErr w:type="spellEnd"/>
      <w:r w:rsidRPr="17BE2170">
        <w:rPr>
          <w:rFonts w:ascii="Arial" w:eastAsia="Arial" w:hAnsi="Arial" w:cs="Arial"/>
          <w:sz w:val="24"/>
          <w:szCs w:val="24"/>
        </w:rPr>
        <w:t xml:space="preserve"> (2016), </w:t>
      </w:r>
      <w:r w:rsidR="00B868F1">
        <w:rPr>
          <w:rFonts w:ascii="Arial" w:eastAsia="Arial" w:hAnsi="Arial" w:cs="Arial"/>
          <w:sz w:val="24"/>
          <w:szCs w:val="24"/>
        </w:rPr>
        <w:t>para</w:t>
      </w:r>
      <w:r w:rsidR="00B868F1" w:rsidRPr="00B868F1">
        <w:rPr>
          <w:rFonts w:ascii="Arial" w:eastAsia="Arial" w:hAnsi="Arial" w:cs="Arial"/>
          <w:sz w:val="24"/>
          <w:szCs w:val="24"/>
        </w:rPr>
        <w:t xml:space="preserve"> </w:t>
      </w:r>
      <w:r w:rsidR="00B868F1">
        <w:rPr>
          <w:rFonts w:ascii="Arial" w:eastAsia="Arial" w:hAnsi="Arial" w:cs="Arial"/>
          <w:sz w:val="24"/>
          <w:szCs w:val="24"/>
        </w:rPr>
        <w:t xml:space="preserve">as empresas de pequeno porte </w:t>
      </w:r>
      <w:proofErr w:type="gramStart"/>
      <w:r w:rsidR="00B868F1">
        <w:rPr>
          <w:rFonts w:ascii="Arial" w:eastAsia="Arial" w:hAnsi="Arial" w:cs="Arial"/>
          <w:sz w:val="24"/>
          <w:szCs w:val="24"/>
        </w:rPr>
        <w:t>garantirem</w:t>
      </w:r>
      <w:proofErr w:type="gramEnd"/>
      <w:r w:rsidRPr="17BE2170">
        <w:rPr>
          <w:rFonts w:ascii="Arial" w:eastAsia="Arial" w:hAnsi="Arial" w:cs="Arial"/>
          <w:sz w:val="24"/>
          <w:szCs w:val="24"/>
        </w:rPr>
        <w:t xml:space="preserve"> essas funções e a “saúde” da organização, o administrador deve levar em conta alguns aspectos: adminis</w:t>
      </w:r>
      <w:r w:rsidR="00B868F1">
        <w:rPr>
          <w:rFonts w:ascii="Arial" w:eastAsia="Arial" w:hAnsi="Arial" w:cs="Arial"/>
          <w:sz w:val="24"/>
          <w:szCs w:val="24"/>
        </w:rPr>
        <w:t>tração de caixa,</w:t>
      </w:r>
      <w:r w:rsidR="002B5B9D">
        <w:rPr>
          <w:rFonts w:ascii="Arial" w:eastAsia="Arial" w:hAnsi="Arial" w:cs="Arial"/>
          <w:sz w:val="24"/>
          <w:szCs w:val="24"/>
        </w:rPr>
        <w:t xml:space="preserve"> refere</w:t>
      </w:r>
      <w:r w:rsidR="00B868F1">
        <w:rPr>
          <w:rFonts w:ascii="Arial" w:eastAsia="Arial" w:hAnsi="Arial" w:cs="Arial"/>
          <w:sz w:val="24"/>
          <w:szCs w:val="24"/>
        </w:rPr>
        <w:t>nte</w:t>
      </w:r>
      <w:r w:rsidR="002B5B9D">
        <w:rPr>
          <w:rFonts w:ascii="Arial" w:eastAsia="Arial" w:hAnsi="Arial" w:cs="Arial"/>
          <w:sz w:val="24"/>
          <w:szCs w:val="24"/>
        </w:rPr>
        <w:t xml:space="preserve"> à</w:t>
      </w:r>
      <w:r w:rsidRPr="17BE2170">
        <w:rPr>
          <w:rFonts w:ascii="Arial" w:eastAsia="Arial" w:hAnsi="Arial" w:cs="Arial"/>
          <w:sz w:val="24"/>
          <w:szCs w:val="24"/>
        </w:rPr>
        <w:t xml:space="preserve"> entrada e</w:t>
      </w:r>
      <w:r w:rsidR="002B5B9D">
        <w:rPr>
          <w:rFonts w:ascii="Arial" w:eastAsia="Arial" w:hAnsi="Arial" w:cs="Arial"/>
          <w:sz w:val="24"/>
          <w:szCs w:val="24"/>
        </w:rPr>
        <w:t xml:space="preserve"> à</w:t>
      </w:r>
      <w:r w:rsidR="00B868F1">
        <w:rPr>
          <w:rFonts w:ascii="Arial" w:eastAsia="Arial" w:hAnsi="Arial" w:cs="Arial"/>
          <w:sz w:val="24"/>
          <w:szCs w:val="24"/>
        </w:rPr>
        <w:t xml:space="preserve"> saída de </w:t>
      </w:r>
      <w:r w:rsidR="00B868F1">
        <w:rPr>
          <w:rFonts w:ascii="Arial" w:eastAsia="Arial" w:hAnsi="Arial" w:cs="Arial"/>
          <w:sz w:val="24"/>
          <w:szCs w:val="24"/>
        </w:rPr>
        <w:lastRenderedPageBreak/>
        <w:t xml:space="preserve">dinheiro; administração de recebíveis, </w:t>
      </w:r>
      <w:r w:rsidR="002B5B9D">
        <w:rPr>
          <w:rFonts w:ascii="Arial" w:eastAsia="Arial" w:hAnsi="Arial" w:cs="Arial"/>
          <w:sz w:val="24"/>
          <w:szCs w:val="24"/>
        </w:rPr>
        <w:t>relaciona</w:t>
      </w:r>
      <w:r w:rsidR="00B868F1">
        <w:rPr>
          <w:rFonts w:ascii="Arial" w:eastAsia="Arial" w:hAnsi="Arial" w:cs="Arial"/>
          <w:sz w:val="24"/>
          <w:szCs w:val="24"/>
        </w:rPr>
        <w:t>da</w:t>
      </w:r>
      <w:r w:rsidR="002B5B9D">
        <w:rPr>
          <w:rFonts w:ascii="Arial" w:eastAsia="Arial" w:hAnsi="Arial" w:cs="Arial"/>
          <w:sz w:val="24"/>
          <w:szCs w:val="24"/>
        </w:rPr>
        <w:t xml:space="preserve"> à</w:t>
      </w:r>
      <w:r w:rsidRPr="17BE2170">
        <w:rPr>
          <w:rFonts w:ascii="Arial" w:eastAsia="Arial" w:hAnsi="Arial" w:cs="Arial"/>
          <w:sz w:val="24"/>
          <w:szCs w:val="24"/>
        </w:rPr>
        <w:t xml:space="preserve"> política de crédito pa</w:t>
      </w:r>
      <w:r w:rsidR="00B868F1">
        <w:rPr>
          <w:rFonts w:ascii="Arial" w:eastAsia="Arial" w:hAnsi="Arial" w:cs="Arial"/>
          <w:sz w:val="24"/>
          <w:szCs w:val="24"/>
        </w:rPr>
        <w:t>ra realizações de vendas que mostra sucesso ou fracasso da firma; e administração de estoque, que atende</w:t>
      </w:r>
      <w:r w:rsidRPr="17BE2170">
        <w:rPr>
          <w:rFonts w:ascii="Arial" w:eastAsia="Arial" w:hAnsi="Arial" w:cs="Arial"/>
          <w:sz w:val="24"/>
          <w:szCs w:val="24"/>
        </w:rPr>
        <w:t xml:space="preserve"> ao controle de estoque da organização para que possa haver </w:t>
      </w:r>
      <w:r w:rsidR="00B868F1">
        <w:rPr>
          <w:rFonts w:ascii="Arial" w:eastAsia="Arial" w:hAnsi="Arial" w:cs="Arial"/>
          <w:sz w:val="24"/>
          <w:szCs w:val="24"/>
        </w:rPr>
        <w:t>uma boa organização empresarial</w:t>
      </w:r>
      <w:r w:rsidRPr="17BE2170">
        <w:rPr>
          <w:rFonts w:ascii="Arial" w:eastAsia="Arial" w:hAnsi="Arial" w:cs="Arial"/>
          <w:sz w:val="24"/>
          <w:szCs w:val="24"/>
        </w:rPr>
        <w:t>.</w:t>
      </w:r>
    </w:p>
    <w:p w:rsidR="0365C592" w:rsidRPr="009744C6" w:rsidRDefault="00DC465B" w:rsidP="17BE2170">
      <w:pPr>
        <w:ind w:firstLine="360"/>
        <w:rPr>
          <w:rFonts w:ascii="Arial" w:eastAsia="Arial" w:hAnsi="Arial" w:cs="Arial"/>
          <w:sz w:val="24"/>
          <w:szCs w:val="24"/>
        </w:rPr>
      </w:pPr>
      <w:r w:rsidRPr="009744C6">
        <w:rPr>
          <w:rFonts w:ascii="Arial" w:eastAsia="Arial" w:hAnsi="Arial" w:cs="Arial"/>
          <w:sz w:val="24"/>
          <w:szCs w:val="24"/>
        </w:rPr>
        <w:tab/>
      </w:r>
      <w:r w:rsidR="00B03713" w:rsidRPr="009744C6">
        <w:rPr>
          <w:rFonts w:ascii="Arial" w:eastAsia="Arial" w:hAnsi="Arial" w:cs="Arial"/>
          <w:sz w:val="24"/>
          <w:szCs w:val="24"/>
        </w:rPr>
        <w:t>Portanto, a contabilidade</w:t>
      </w:r>
      <w:r w:rsidR="0365C592" w:rsidRPr="009744C6">
        <w:rPr>
          <w:rFonts w:ascii="Arial" w:eastAsia="Arial" w:hAnsi="Arial" w:cs="Arial"/>
          <w:sz w:val="24"/>
          <w:szCs w:val="24"/>
        </w:rPr>
        <w:t xml:space="preserve"> tem</w:t>
      </w:r>
      <w:r w:rsidR="00B868F1" w:rsidRPr="009744C6">
        <w:rPr>
          <w:rFonts w:ascii="Arial" w:eastAsia="Arial" w:hAnsi="Arial" w:cs="Arial"/>
          <w:sz w:val="24"/>
          <w:szCs w:val="24"/>
        </w:rPr>
        <w:t xml:space="preserve"> primordial importância para que</w:t>
      </w:r>
      <w:r w:rsidR="0365C592" w:rsidRPr="009744C6">
        <w:rPr>
          <w:rFonts w:ascii="Arial" w:eastAsia="Arial" w:hAnsi="Arial" w:cs="Arial"/>
          <w:sz w:val="24"/>
          <w:szCs w:val="24"/>
        </w:rPr>
        <w:t xml:space="preserve"> as empresas sejam capazes de manter </w:t>
      </w:r>
      <w:r w:rsidR="008F2098" w:rsidRPr="009744C6">
        <w:rPr>
          <w:rFonts w:ascii="Arial" w:eastAsia="Arial" w:hAnsi="Arial" w:cs="Arial"/>
          <w:sz w:val="24"/>
          <w:szCs w:val="24"/>
        </w:rPr>
        <w:t>um conjunto de informações que contribuam com o controle e</w:t>
      </w:r>
      <w:r w:rsidR="0365C592" w:rsidRPr="009744C6">
        <w:rPr>
          <w:rFonts w:ascii="Arial" w:eastAsia="Arial" w:hAnsi="Arial" w:cs="Arial"/>
          <w:sz w:val="24"/>
          <w:szCs w:val="24"/>
        </w:rPr>
        <w:t xml:space="preserve"> organi</w:t>
      </w:r>
      <w:r w:rsidR="008F2098" w:rsidRPr="009744C6">
        <w:rPr>
          <w:rFonts w:ascii="Arial" w:eastAsia="Arial" w:hAnsi="Arial" w:cs="Arial"/>
          <w:sz w:val="24"/>
          <w:szCs w:val="24"/>
        </w:rPr>
        <w:t>zação empresarial</w:t>
      </w:r>
      <w:r w:rsidR="0365C592" w:rsidRPr="009744C6">
        <w:rPr>
          <w:rFonts w:ascii="Arial" w:eastAsia="Arial" w:hAnsi="Arial" w:cs="Arial"/>
          <w:sz w:val="24"/>
          <w:szCs w:val="24"/>
        </w:rPr>
        <w:t xml:space="preserve">. </w:t>
      </w:r>
      <w:r w:rsidR="00B03713" w:rsidRPr="009744C6">
        <w:rPr>
          <w:rFonts w:ascii="Arial" w:eastAsia="Arial" w:hAnsi="Arial" w:cs="Arial"/>
          <w:sz w:val="24"/>
          <w:szCs w:val="24"/>
        </w:rPr>
        <w:t>Os</w:t>
      </w:r>
      <w:r w:rsidR="0365C592" w:rsidRPr="009744C6">
        <w:rPr>
          <w:rFonts w:ascii="Arial" w:eastAsia="Arial" w:hAnsi="Arial" w:cs="Arial"/>
          <w:sz w:val="24"/>
          <w:szCs w:val="24"/>
        </w:rPr>
        <w:t xml:space="preserve"> informes produzidos pelo departamento contábil são de essencial importância para que a organização tome decisões fundamentais no momento de aquisições de bens, tornando uma ferramenta indispensável para sua administração.</w:t>
      </w:r>
    </w:p>
    <w:p w:rsidR="00592DF8" w:rsidRPr="00DC465B" w:rsidRDefault="00592DF8" w:rsidP="00DC465B">
      <w:pPr>
        <w:rPr>
          <w:rFonts w:ascii="Arial" w:hAnsi="Arial" w:cs="Arial"/>
          <w:sz w:val="24"/>
          <w:szCs w:val="24"/>
        </w:rPr>
      </w:pPr>
    </w:p>
    <w:p w:rsidR="00DE0001" w:rsidRPr="006421E7" w:rsidRDefault="17BE2170" w:rsidP="17BE2170">
      <w:pPr>
        <w:rPr>
          <w:rFonts w:ascii="Arial" w:eastAsia="Arial" w:hAnsi="Arial" w:cs="Arial"/>
          <w:b/>
          <w:bCs/>
          <w:color w:val="0D0D0D" w:themeColor="text1" w:themeTint="F2"/>
          <w:sz w:val="24"/>
          <w:szCs w:val="24"/>
        </w:rPr>
      </w:pPr>
      <w:proofErr w:type="gramStart"/>
      <w:r w:rsidRPr="17BE2170">
        <w:rPr>
          <w:rFonts w:ascii="Arial" w:eastAsia="Arial" w:hAnsi="Arial" w:cs="Arial"/>
          <w:b/>
          <w:bCs/>
          <w:color w:val="0D0D0D" w:themeColor="text1" w:themeTint="F2"/>
          <w:sz w:val="24"/>
          <w:szCs w:val="24"/>
        </w:rPr>
        <w:t>3</w:t>
      </w:r>
      <w:proofErr w:type="gramEnd"/>
      <w:r w:rsidRPr="17BE2170">
        <w:rPr>
          <w:rFonts w:ascii="Arial" w:eastAsia="Arial" w:hAnsi="Arial" w:cs="Arial"/>
          <w:b/>
          <w:bCs/>
          <w:color w:val="0D0D0D" w:themeColor="text1" w:themeTint="F2"/>
          <w:sz w:val="24"/>
          <w:szCs w:val="24"/>
        </w:rPr>
        <w:t xml:space="preserve"> METODOLOGIA</w:t>
      </w:r>
    </w:p>
    <w:p w:rsidR="30D54E6A" w:rsidRPr="006421E7" w:rsidRDefault="30D54E6A" w:rsidP="30D54E6A">
      <w:pPr>
        <w:ind w:firstLine="708"/>
        <w:rPr>
          <w:rFonts w:ascii="Arial" w:eastAsia="Arial" w:hAnsi="Arial" w:cs="Arial"/>
          <w:color w:val="0D0D0D" w:themeColor="text1" w:themeTint="F2"/>
          <w:sz w:val="24"/>
          <w:szCs w:val="24"/>
        </w:rPr>
      </w:pPr>
    </w:p>
    <w:p w:rsidR="436C8A3B" w:rsidRPr="006421E7" w:rsidRDefault="17BE2170" w:rsidP="17BE2170">
      <w:pPr>
        <w:ind w:firstLine="708"/>
        <w:rPr>
          <w:rFonts w:ascii="Arial" w:eastAsia="Arial" w:hAnsi="Arial" w:cs="Arial"/>
          <w:color w:val="0D0D0D" w:themeColor="text1" w:themeTint="F2"/>
          <w:sz w:val="24"/>
          <w:szCs w:val="24"/>
        </w:rPr>
      </w:pPr>
      <w:r w:rsidRPr="17BE2170">
        <w:rPr>
          <w:rFonts w:ascii="Arial" w:eastAsia="Arial" w:hAnsi="Arial" w:cs="Arial"/>
          <w:color w:val="0D0D0D" w:themeColor="text1" w:themeTint="F2"/>
          <w:sz w:val="24"/>
          <w:szCs w:val="24"/>
        </w:rPr>
        <w:t xml:space="preserve">O presente estudo fez uso do método qualitativo e exploratório, mediante um estudo de campo. </w:t>
      </w:r>
    </w:p>
    <w:p w:rsidR="30D54E6A" w:rsidRPr="006421E7" w:rsidRDefault="00987582" w:rsidP="17BE2170">
      <w:pPr>
        <w:ind w:firstLine="708"/>
        <w:rPr>
          <w:rFonts w:ascii="Arial" w:eastAsia="Arial" w:hAnsi="Arial" w:cs="Arial"/>
          <w:color w:val="0D0D0D" w:themeColor="text1" w:themeTint="F2"/>
          <w:sz w:val="24"/>
          <w:szCs w:val="24"/>
        </w:rPr>
      </w:pPr>
      <w:r>
        <w:rPr>
          <w:rFonts w:ascii="Arial" w:eastAsia="Arial" w:hAnsi="Arial" w:cs="Arial"/>
          <w:color w:val="0D0D0D" w:themeColor="text1" w:themeTint="F2"/>
          <w:sz w:val="24"/>
          <w:szCs w:val="24"/>
        </w:rPr>
        <w:t>O</w:t>
      </w:r>
      <w:r w:rsidR="00B868F1">
        <w:rPr>
          <w:rFonts w:ascii="Arial" w:eastAsia="Arial" w:hAnsi="Arial" w:cs="Arial"/>
          <w:color w:val="0D0D0D" w:themeColor="text1" w:themeTint="F2"/>
          <w:sz w:val="24"/>
          <w:szCs w:val="24"/>
        </w:rPr>
        <w:t xml:space="preserve"> método qualitativo tem por</w:t>
      </w:r>
      <w:r w:rsidR="17BE2170" w:rsidRPr="17BE2170">
        <w:rPr>
          <w:rFonts w:ascii="Arial" w:eastAsia="Arial" w:hAnsi="Arial" w:cs="Arial"/>
          <w:color w:val="0D0D0D" w:themeColor="text1" w:themeTint="F2"/>
          <w:sz w:val="24"/>
          <w:szCs w:val="24"/>
        </w:rPr>
        <w:t xml:space="preserve"> objetivo utilizar uma abordagem </w:t>
      </w:r>
      <w:r>
        <w:rPr>
          <w:rFonts w:ascii="Arial" w:eastAsia="Arial" w:hAnsi="Arial" w:cs="Arial"/>
          <w:color w:val="0D0D0D" w:themeColor="text1" w:themeTint="F2"/>
          <w:sz w:val="24"/>
          <w:szCs w:val="24"/>
        </w:rPr>
        <w:t>capaz de descrever a</w:t>
      </w:r>
      <w:r w:rsidR="17BE2170" w:rsidRPr="17BE2170">
        <w:rPr>
          <w:rFonts w:ascii="Arial" w:eastAsia="Arial" w:hAnsi="Arial" w:cs="Arial"/>
          <w:color w:val="0D0D0D" w:themeColor="text1" w:themeTint="F2"/>
          <w:sz w:val="24"/>
          <w:szCs w:val="24"/>
        </w:rPr>
        <w:t xml:space="preserve"> complexidade para uma determinada hipótese ou problema. </w:t>
      </w:r>
      <w:r w:rsidR="00B868F1">
        <w:rPr>
          <w:rFonts w:ascii="Arial" w:eastAsia="Arial" w:hAnsi="Arial" w:cs="Arial"/>
          <w:color w:val="0D0D0D" w:themeColor="text1" w:themeTint="F2"/>
          <w:sz w:val="24"/>
          <w:szCs w:val="24"/>
        </w:rPr>
        <w:t>Permite o</w:t>
      </w:r>
      <w:r w:rsidR="17BE2170" w:rsidRPr="17BE2170">
        <w:rPr>
          <w:rFonts w:ascii="Arial" w:eastAsia="Arial" w:hAnsi="Arial" w:cs="Arial"/>
          <w:color w:val="0D0D0D" w:themeColor="text1" w:themeTint="F2"/>
          <w:sz w:val="24"/>
          <w:szCs w:val="24"/>
        </w:rPr>
        <w:t>bservar a intenção de certas variáveis e identificar processos dinâmi</w:t>
      </w:r>
      <w:r w:rsidR="00B868F1">
        <w:rPr>
          <w:rFonts w:ascii="Arial" w:eastAsia="Arial" w:hAnsi="Arial" w:cs="Arial"/>
          <w:color w:val="0D0D0D" w:themeColor="text1" w:themeTint="F2"/>
          <w:sz w:val="24"/>
          <w:szCs w:val="24"/>
        </w:rPr>
        <w:t>cos testados por grupos sociais, além de</w:t>
      </w:r>
      <w:r w:rsidR="17BE2170" w:rsidRPr="17BE2170">
        <w:rPr>
          <w:rFonts w:ascii="Arial" w:eastAsia="Arial" w:hAnsi="Arial" w:cs="Arial"/>
          <w:color w:val="0D0D0D" w:themeColor="text1" w:themeTint="F2"/>
          <w:sz w:val="24"/>
          <w:szCs w:val="24"/>
        </w:rPr>
        <w:t xml:space="preserve"> colaborar no processo de mudanças, permitindo um maior grau de profundidade e interpretação das qualidades dos comportamentos ou atitudes dos indivíduos (OLIVEIRA, 2001).</w:t>
      </w:r>
    </w:p>
    <w:p w:rsidR="306746C5" w:rsidRDefault="00987582" w:rsidP="00B868F1">
      <w:pPr>
        <w:ind w:firstLine="708"/>
        <w:rPr>
          <w:rFonts w:ascii="Arial" w:eastAsia="Arial" w:hAnsi="Arial" w:cs="Arial"/>
          <w:color w:val="000000" w:themeColor="text1"/>
          <w:sz w:val="24"/>
          <w:szCs w:val="24"/>
        </w:rPr>
      </w:pPr>
      <w:r>
        <w:rPr>
          <w:rFonts w:ascii="Arial" w:eastAsia="Arial" w:hAnsi="Arial" w:cs="Arial"/>
          <w:color w:val="0D0D0D" w:themeColor="text1" w:themeTint="F2"/>
          <w:sz w:val="24"/>
          <w:szCs w:val="24"/>
        </w:rPr>
        <w:t>A pesquisa exploratória, d</w:t>
      </w:r>
      <w:r w:rsidR="17BE2170" w:rsidRPr="17BE2170">
        <w:rPr>
          <w:rFonts w:ascii="Arial" w:eastAsia="Arial" w:hAnsi="Arial" w:cs="Arial"/>
          <w:color w:val="0D0D0D" w:themeColor="text1" w:themeTint="F2"/>
          <w:sz w:val="24"/>
          <w:szCs w:val="24"/>
        </w:rPr>
        <w:t>e acordo com Oliveira (2001)</w:t>
      </w:r>
      <w:r>
        <w:rPr>
          <w:rFonts w:ascii="Arial" w:eastAsia="Arial" w:hAnsi="Arial" w:cs="Arial"/>
          <w:color w:val="0D0D0D" w:themeColor="text1" w:themeTint="F2"/>
          <w:sz w:val="24"/>
          <w:szCs w:val="24"/>
        </w:rPr>
        <w:t>,</w:t>
      </w:r>
      <w:r w:rsidR="00B868F1">
        <w:rPr>
          <w:rFonts w:ascii="Arial" w:eastAsia="Arial" w:hAnsi="Arial" w:cs="Arial"/>
          <w:color w:val="0D0D0D" w:themeColor="text1" w:themeTint="F2"/>
          <w:sz w:val="24"/>
          <w:szCs w:val="24"/>
        </w:rPr>
        <w:t xml:space="preserve"> te</w:t>
      </w:r>
      <w:r w:rsidR="17BE2170" w:rsidRPr="17BE2170">
        <w:rPr>
          <w:rFonts w:ascii="Arial" w:eastAsia="Arial" w:hAnsi="Arial" w:cs="Arial"/>
          <w:color w:val="0D0D0D" w:themeColor="text1" w:themeTint="F2"/>
          <w:sz w:val="24"/>
          <w:szCs w:val="24"/>
        </w:rPr>
        <w:t>m o objetivo de proporcionar ao pesquisador</w:t>
      </w:r>
      <w:r w:rsidR="00B868F1">
        <w:rPr>
          <w:rFonts w:ascii="Arial" w:eastAsia="Arial" w:hAnsi="Arial" w:cs="Arial"/>
          <w:color w:val="0D0D0D" w:themeColor="text1" w:themeTint="F2"/>
          <w:sz w:val="24"/>
          <w:szCs w:val="24"/>
        </w:rPr>
        <w:t xml:space="preserve"> um</w:t>
      </w:r>
      <w:r w:rsidR="17BE2170" w:rsidRPr="17BE2170">
        <w:rPr>
          <w:rFonts w:ascii="Arial" w:eastAsia="Arial" w:hAnsi="Arial" w:cs="Arial"/>
          <w:color w:val="0D0D0D" w:themeColor="text1" w:themeTint="F2"/>
          <w:sz w:val="24"/>
          <w:szCs w:val="24"/>
        </w:rPr>
        <w:t xml:space="preserve"> levantamento provisório das atividades que deseja estudar de maneira mais detalhada e estruturada, além da </w:t>
      </w:r>
      <w:r w:rsidR="17BE2170" w:rsidRPr="17BE2170">
        <w:rPr>
          <w:rFonts w:ascii="Arial" w:eastAsia="Arial" w:hAnsi="Arial" w:cs="Arial"/>
          <w:color w:val="000000" w:themeColor="text1"/>
          <w:sz w:val="24"/>
          <w:szCs w:val="24"/>
        </w:rPr>
        <w:t xml:space="preserve">obtenção de informações para um determinado </w:t>
      </w:r>
      <w:r>
        <w:rPr>
          <w:rFonts w:ascii="Arial" w:eastAsia="Arial" w:hAnsi="Arial" w:cs="Arial"/>
          <w:color w:val="000000" w:themeColor="text1"/>
          <w:sz w:val="24"/>
          <w:szCs w:val="24"/>
        </w:rPr>
        <w:t>assunto</w:t>
      </w:r>
      <w:r w:rsidR="17BE2170" w:rsidRPr="17BE2170">
        <w:rPr>
          <w:rFonts w:ascii="Arial" w:eastAsia="Arial" w:hAnsi="Arial" w:cs="Arial"/>
          <w:color w:val="000000" w:themeColor="text1"/>
          <w:sz w:val="24"/>
          <w:szCs w:val="24"/>
        </w:rPr>
        <w:t>.</w:t>
      </w:r>
      <w:r w:rsidR="00B868F1">
        <w:rPr>
          <w:rFonts w:ascii="Arial" w:eastAsia="Arial" w:hAnsi="Arial" w:cs="Arial"/>
          <w:color w:val="000000" w:themeColor="text1"/>
          <w:sz w:val="24"/>
          <w:szCs w:val="24"/>
        </w:rPr>
        <w:t xml:space="preserve"> </w:t>
      </w:r>
      <w:r w:rsidR="00265CA9">
        <w:rPr>
          <w:rFonts w:ascii="Arial" w:eastAsia="Arial" w:hAnsi="Arial" w:cs="Arial"/>
          <w:color w:val="000000" w:themeColor="text1"/>
          <w:sz w:val="24"/>
          <w:szCs w:val="24"/>
        </w:rPr>
        <w:t>“</w:t>
      </w:r>
      <w:r w:rsidR="17BE2170" w:rsidRPr="00265CA9">
        <w:rPr>
          <w:rFonts w:ascii="Arial" w:eastAsia="Arial" w:hAnsi="Arial" w:cs="Arial"/>
          <w:color w:val="000000" w:themeColor="text1"/>
          <w:sz w:val="24"/>
          <w:szCs w:val="24"/>
        </w:rPr>
        <w:t>A leitura exploratória pode ser comparada à expedição de reconhecimento que fazem os explorador</w:t>
      </w:r>
      <w:r w:rsidR="00265CA9">
        <w:rPr>
          <w:rFonts w:ascii="Arial" w:eastAsia="Arial" w:hAnsi="Arial" w:cs="Arial"/>
          <w:color w:val="000000" w:themeColor="text1"/>
          <w:sz w:val="24"/>
          <w:szCs w:val="24"/>
        </w:rPr>
        <w:t xml:space="preserve">es de uma região desconhecida. </w:t>
      </w:r>
      <w:r w:rsidR="17BE2170" w:rsidRPr="00265CA9">
        <w:rPr>
          <w:rFonts w:ascii="Arial" w:eastAsia="Arial" w:hAnsi="Arial" w:cs="Arial"/>
          <w:color w:val="000000" w:themeColor="text1"/>
          <w:sz w:val="24"/>
          <w:szCs w:val="24"/>
        </w:rPr>
        <w:t>É feita mediante o exame de folha de rosto, dos índices da bibliografia e das notas do rodapé” (GIL, 2010, p. 59).</w:t>
      </w:r>
    </w:p>
    <w:p w:rsidR="001B24E9" w:rsidRPr="000C0A67" w:rsidRDefault="001B24E9" w:rsidP="00265CA9">
      <w:pPr>
        <w:ind w:firstLine="708"/>
        <w:rPr>
          <w:rFonts w:ascii="Arial" w:eastAsia="Arial" w:hAnsi="Arial" w:cs="Arial"/>
          <w:color w:val="000000" w:themeColor="text1"/>
          <w:sz w:val="24"/>
          <w:szCs w:val="24"/>
        </w:rPr>
      </w:pPr>
      <w:r w:rsidRPr="00ED44C1">
        <w:rPr>
          <w:rFonts w:ascii="Arial" w:eastAsia="Arial" w:hAnsi="Arial" w:cs="Arial"/>
          <w:color w:val="000000" w:themeColor="text1"/>
          <w:sz w:val="24"/>
          <w:szCs w:val="24"/>
        </w:rPr>
        <w:t xml:space="preserve">Segundo Marconi e </w:t>
      </w:r>
      <w:proofErr w:type="spellStart"/>
      <w:r w:rsidRPr="00ED44C1">
        <w:rPr>
          <w:rFonts w:ascii="Arial" w:eastAsia="Arial" w:hAnsi="Arial" w:cs="Arial"/>
          <w:color w:val="000000" w:themeColor="text1"/>
          <w:sz w:val="24"/>
          <w:szCs w:val="24"/>
        </w:rPr>
        <w:t>Lakatos</w:t>
      </w:r>
      <w:proofErr w:type="spellEnd"/>
      <w:r w:rsidRPr="00ED44C1">
        <w:rPr>
          <w:rFonts w:ascii="Arial" w:eastAsia="Arial" w:hAnsi="Arial" w:cs="Arial"/>
          <w:color w:val="000000" w:themeColor="text1"/>
          <w:sz w:val="24"/>
          <w:szCs w:val="24"/>
        </w:rPr>
        <w:t xml:space="preserve"> (2010), o objetivo da pesquisa de campo está ligado </w:t>
      </w:r>
      <w:r w:rsidR="00906B0E" w:rsidRPr="00ED44C1">
        <w:rPr>
          <w:rFonts w:ascii="Arial" w:eastAsia="Arial" w:hAnsi="Arial" w:cs="Arial"/>
          <w:color w:val="000000" w:themeColor="text1"/>
          <w:sz w:val="24"/>
          <w:szCs w:val="24"/>
        </w:rPr>
        <w:t>à</w:t>
      </w:r>
      <w:r w:rsidRPr="00ED44C1">
        <w:rPr>
          <w:rFonts w:ascii="Arial" w:eastAsia="Arial" w:hAnsi="Arial" w:cs="Arial"/>
          <w:color w:val="000000" w:themeColor="text1"/>
          <w:sz w:val="24"/>
          <w:szCs w:val="24"/>
        </w:rPr>
        <w:t xml:space="preserve"> busca de informações e conhecimentos relacionados a um problema</w:t>
      </w:r>
      <w:r w:rsidR="00B868F1">
        <w:rPr>
          <w:rFonts w:ascii="Arial" w:eastAsia="Arial" w:hAnsi="Arial" w:cs="Arial"/>
          <w:color w:val="000000" w:themeColor="text1"/>
          <w:sz w:val="24"/>
          <w:szCs w:val="24"/>
        </w:rPr>
        <w:t xml:space="preserve"> de</w:t>
      </w:r>
      <w:r w:rsidRPr="00ED44C1">
        <w:rPr>
          <w:rFonts w:ascii="Arial" w:eastAsia="Arial" w:hAnsi="Arial" w:cs="Arial"/>
          <w:color w:val="000000" w:themeColor="text1"/>
          <w:sz w:val="24"/>
          <w:szCs w:val="24"/>
        </w:rPr>
        <w:t xml:space="preserve"> que </w:t>
      </w:r>
      <w:r w:rsidR="00906B0E" w:rsidRPr="00ED44C1">
        <w:rPr>
          <w:rFonts w:ascii="Arial" w:eastAsia="Arial" w:hAnsi="Arial" w:cs="Arial"/>
          <w:color w:val="000000" w:themeColor="text1"/>
          <w:sz w:val="24"/>
          <w:szCs w:val="24"/>
        </w:rPr>
        <w:t>se espera</w:t>
      </w:r>
      <w:r w:rsidRPr="00ED44C1">
        <w:rPr>
          <w:rFonts w:ascii="Arial" w:eastAsia="Arial" w:hAnsi="Arial" w:cs="Arial"/>
          <w:color w:val="000000" w:themeColor="text1"/>
          <w:sz w:val="24"/>
          <w:szCs w:val="24"/>
        </w:rPr>
        <w:t xml:space="preserve"> uma resposta.</w:t>
      </w:r>
    </w:p>
    <w:p w:rsidR="436C8A3B" w:rsidRPr="000C0A67"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 xml:space="preserve">A coleta dos dados ocorreu mediante aplicação de </w:t>
      </w:r>
      <w:r w:rsidR="00987582">
        <w:rPr>
          <w:rFonts w:ascii="Arial" w:eastAsia="Arial" w:hAnsi="Arial" w:cs="Arial"/>
          <w:color w:val="000000" w:themeColor="text1"/>
          <w:sz w:val="24"/>
          <w:szCs w:val="24"/>
        </w:rPr>
        <w:t xml:space="preserve">dois </w:t>
      </w:r>
      <w:r w:rsidRPr="17BE2170">
        <w:rPr>
          <w:rFonts w:ascii="Arial" w:eastAsia="Arial" w:hAnsi="Arial" w:cs="Arial"/>
          <w:color w:val="000000" w:themeColor="text1"/>
          <w:sz w:val="24"/>
          <w:szCs w:val="24"/>
        </w:rPr>
        <w:t>questionário</w:t>
      </w:r>
      <w:r w:rsidR="00987582">
        <w:rPr>
          <w:rFonts w:ascii="Arial" w:eastAsia="Arial" w:hAnsi="Arial" w:cs="Arial"/>
          <w:color w:val="000000" w:themeColor="text1"/>
          <w:sz w:val="24"/>
          <w:szCs w:val="24"/>
        </w:rPr>
        <w:t>s</w:t>
      </w:r>
      <w:r w:rsidRPr="17BE2170">
        <w:rPr>
          <w:rFonts w:ascii="Arial" w:eastAsia="Arial" w:hAnsi="Arial" w:cs="Arial"/>
          <w:color w:val="000000" w:themeColor="text1"/>
          <w:sz w:val="24"/>
          <w:szCs w:val="24"/>
        </w:rPr>
        <w:t xml:space="preserve"> semiestruturado</w:t>
      </w:r>
      <w:r w:rsidR="00987582">
        <w:rPr>
          <w:rFonts w:ascii="Arial" w:eastAsia="Arial" w:hAnsi="Arial" w:cs="Arial"/>
          <w:color w:val="000000" w:themeColor="text1"/>
          <w:sz w:val="24"/>
          <w:szCs w:val="24"/>
        </w:rPr>
        <w:t>s em momentos distintos. O primeiro questionário</w:t>
      </w:r>
      <w:r w:rsidR="00166A87">
        <w:rPr>
          <w:rFonts w:ascii="Arial" w:eastAsia="Arial" w:hAnsi="Arial" w:cs="Arial"/>
          <w:color w:val="000000" w:themeColor="text1"/>
          <w:sz w:val="24"/>
          <w:szCs w:val="24"/>
        </w:rPr>
        <w:t xml:space="preserve"> foi direcionado ao</w:t>
      </w:r>
      <w:r w:rsidRPr="17BE2170">
        <w:rPr>
          <w:rFonts w:ascii="Arial" w:eastAsia="Arial" w:hAnsi="Arial" w:cs="Arial"/>
          <w:color w:val="000000" w:themeColor="text1"/>
          <w:sz w:val="24"/>
          <w:szCs w:val="24"/>
        </w:rPr>
        <w:t xml:space="preserve"> gestor geral do supermercado, </w:t>
      </w:r>
      <w:r w:rsidR="00166A87">
        <w:rPr>
          <w:rFonts w:ascii="Arial" w:eastAsia="Arial" w:hAnsi="Arial" w:cs="Arial"/>
          <w:color w:val="000000" w:themeColor="text1"/>
          <w:sz w:val="24"/>
          <w:szCs w:val="24"/>
        </w:rPr>
        <w:t xml:space="preserve">buscando verificar as principais falhas sobre a gestão </w:t>
      </w:r>
      <w:r w:rsidR="00166A87">
        <w:rPr>
          <w:rFonts w:ascii="Arial" w:eastAsia="Arial" w:hAnsi="Arial" w:cs="Arial"/>
          <w:color w:val="000000" w:themeColor="text1"/>
          <w:sz w:val="24"/>
          <w:szCs w:val="24"/>
        </w:rPr>
        <w:lastRenderedPageBreak/>
        <w:t>de estoque e afins. Uma vez identificada</w:t>
      </w:r>
      <w:r w:rsidR="00B868F1">
        <w:rPr>
          <w:rFonts w:ascii="Arial" w:eastAsia="Arial" w:hAnsi="Arial" w:cs="Arial"/>
          <w:color w:val="000000" w:themeColor="text1"/>
          <w:sz w:val="24"/>
          <w:szCs w:val="24"/>
        </w:rPr>
        <w:t>s</w:t>
      </w:r>
      <w:r w:rsidR="00166A87">
        <w:rPr>
          <w:rFonts w:ascii="Arial" w:eastAsia="Arial" w:hAnsi="Arial" w:cs="Arial"/>
          <w:color w:val="000000" w:themeColor="text1"/>
          <w:sz w:val="24"/>
          <w:szCs w:val="24"/>
        </w:rPr>
        <w:t xml:space="preserve"> as principais falhas</w:t>
      </w:r>
      <w:r w:rsidR="00B868F1">
        <w:rPr>
          <w:rFonts w:ascii="Arial" w:eastAsia="Arial" w:hAnsi="Arial" w:cs="Arial"/>
          <w:color w:val="000000" w:themeColor="text1"/>
          <w:sz w:val="24"/>
          <w:szCs w:val="24"/>
        </w:rPr>
        <w:t xml:space="preserve"> e</w:t>
      </w:r>
      <w:r w:rsidR="00166A87">
        <w:rPr>
          <w:rFonts w:ascii="Arial" w:eastAsia="Arial" w:hAnsi="Arial" w:cs="Arial"/>
          <w:color w:val="000000" w:themeColor="text1"/>
          <w:sz w:val="24"/>
          <w:szCs w:val="24"/>
        </w:rPr>
        <w:t xml:space="preserve"> relacionadas ao estoque, foi elaborado um segundo questionário e direcionado ao gestor contábil da empresa, buscando verificar como as falhas identificadas afetam a contabilidade.</w:t>
      </w:r>
    </w:p>
    <w:p w:rsidR="436C8A3B" w:rsidRPr="000C0A67"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 xml:space="preserve">“Todo questionário deve ter uma extensão e um escopo limitados. As entrevistas não devem prolongar-se muito além de meia hora, inclusive esta duração é </w:t>
      </w:r>
      <w:r w:rsidR="00265CA9" w:rsidRPr="17BE2170">
        <w:rPr>
          <w:rFonts w:ascii="Arial" w:eastAsia="Arial" w:hAnsi="Arial" w:cs="Arial"/>
          <w:color w:val="000000" w:themeColor="text1"/>
          <w:sz w:val="24"/>
          <w:szCs w:val="24"/>
        </w:rPr>
        <w:t>difícil de</w:t>
      </w:r>
      <w:r w:rsidRPr="17BE2170">
        <w:rPr>
          <w:rFonts w:ascii="Arial" w:eastAsia="Arial" w:hAnsi="Arial" w:cs="Arial"/>
          <w:color w:val="000000" w:themeColor="text1"/>
          <w:sz w:val="24"/>
          <w:szCs w:val="24"/>
        </w:rPr>
        <w:t xml:space="preserve"> obter sem cansar o entrevistado”</w:t>
      </w:r>
      <w:r w:rsidR="00755D84">
        <w:rPr>
          <w:rFonts w:ascii="Arial" w:eastAsia="Arial" w:hAnsi="Arial" w:cs="Arial"/>
          <w:color w:val="000000" w:themeColor="text1"/>
          <w:sz w:val="24"/>
          <w:szCs w:val="24"/>
        </w:rPr>
        <w:t xml:space="preserve"> </w:t>
      </w:r>
      <w:r w:rsidRPr="17BE2170">
        <w:rPr>
          <w:rFonts w:ascii="Arial" w:eastAsia="Arial" w:hAnsi="Arial" w:cs="Arial"/>
          <w:color w:val="000000" w:themeColor="text1"/>
          <w:sz w:val="24"/>
          <w:szCs w:val="24"/>
        </w:rPr>
        <w:t xml:space="preserve">(OLIVEIRA, 2001, p. 165). </w:t>
      </w:r>
    </w:p>
    <w:p w:rsidR="30D54E6A" w:rsidRPr="000C0A67" w:rsidRDefault="17BE2170" w:rsidP="17BE2170">
      <w:pPr>
        <w:ind w:firstLine="709"/>
        <w:rPr>
          <w:color w:val="000000" w:themeColor="text1"/>
        </w:rPr>
      </w:pPr>
      <w:r w:rsidRPr="17BE2170">
        <w:rPr>
          <w:rFonts w:ascii="Arial" w:eastAsia="Arial" w:hAnsi="Arial" w:cs="Arial"/>
          <w:color w:val="000000" w:themeColor="text1"/>
          <w:sz w:val="24"/>
          <w:szCs w:val="24"/>
        </w:rPr>
        <w:t xml:space="preserve">Entre vários modelos que são utilizados para colher informações, o questionário tem uma </w:t>
      </w:r>
      <w:r w:rsidR="00B868F1">
        <w:rPr>
          <w:rFonts w:ascii="Arial" w:eastAsia="Arial" w:hAnsi="Arial" w:cs="Arial"/>
          <w:color w:val="000000" w:themeColor="text1"/>
          <w:sz w:val="24"/>
          <w:szCs w:val="24"/>
        </w:rPr>
        <w:t>alta demanda, pelo fato deste</w:t>
      </w:r>
      <w:r w:rsidRPr="17BE2170">
        <w:rPr>
          <w:rFonts w:ascii="Arial" w:eastAsia="Arial" w:hAnsi="Arial" w:cs="Arial"/>
          <w:color w:val="000000" w:themeColor="text1"/>
          <w:sz w:val="24"/>
          <w:szCs w:val="24"/>
        </w:rPr>
        <w:t xml:space="preserve"> proporcionar transparência e precisão no que se espera. É elaborada uma formula na qual o próprio informante anexa </w:t>
      </w:r>
      <w:proofErr w:type="gramStart"/>
      <w:r w:rsidRPr="17BE2170">
        <w:rPr>
          <w:rFonts w:ascii="Arial" w:eastAsia="Arial" w:hAnsi="Arial" w:cs="Arial"/>
          <w:color w:val="000000" w:themeColor="text1"/>
          <w:sz w:val="24"/>
          <w:szCs w:val="24"/>
        </w:rPr>
        <w:t>as</w:t>
      </w:r>
      <w:proofErr w:type="gramEnd"/>
      <w:r w:rsidRPr="17BE2170">
        <w:rPr>
          <w:rFonts w:ascii="Arial" w:eastAsia="Arial" w:hAnsi="Arial" w:cs="Arial"/>
          <w:color w:val="000000" w:themeColor="text1"/>
          <w:sz w:val="24"/>
          <w:szCs w:val="24"/>
        </w:rPr>
        <w:t xml:space="preserve"> perguntas, com o intuito de conseguir respostas às questões que estão relacionadas com a questão principal (CERVO; BERVIAN, 1996).</w:t>
      </w:r>
    </w:p>
    <w:p w:rsidR="30D54E6A" w:rsidRPr="001B02A1" w:rsidRDefault="17BE2170" w:rsidP="17BE2170">
      <w:pPr>
        <w:ind w:firstLine="709"/>
        <w:rPr>
          <w:color w:val="000000" w:themeColor="text1"/>
        </w:rPr>
      </w:pPr>
      <w:r w:rsidRPr="17BE2170">
        <w:rPr>
          <w:rFonts w:ascii="Arial" w:eastAsia="Arial" w:hAnsi="Arial" w:cs="Arial"/>
          <w:color w:val="000000" w:themeColor="text1"/>
          <w:sz w:val="24"/>
          <w:szCs w:val="24"/>
        </w:rPr>
        <w:t>De aco</w:t>
      </w:r>
      <w:r w:rsidR="00B83263">
        <w:rPr>
          <w:rFonts w:ascii="Arial" w:eastAsia="Arial" w:hAnsi="Arial" w:cs="Arial"/>
          <w:color w:val="000000" w:themeColor="text1"/>
          <w:sz w:val="24"/>
          <w:szCs w:val="24"/>
        </w:rPr>
        <w:t xml:space="preserve">rdo com Cervo e </w:t>
      </w:r>
      <w:proofErr w:type="spellStart"/>
      <w:r w:rsidR="00B83263">
        <w:rPr>
          <w:rFonts w:ascii="Arial" w:eastAsia="Arial" w:hAnsi="Arial" w:cs="Arial"/>
          <w:color w:val="000000" w:themeColor="text1"/>
          <w:sz w:val="24"/>
          <w:szCs w:val="24"/>
        </w:rPr>
        <w:t>Bervian</w:t>
      </w:r>
      <w:proofErr w:type="spellEnd"/>
      <w:r w:rsidR="00B83263">
        <w:rPr>
          <w:rFonts w:ascii="Arial" w:eastAsia="Arial" w:hAnsi="Arial" w:cs="Arial"/>
          <w:color w:val="000000" w:themeColor="text1"/>
          <w:sz w:val="24"/>
          <w:szCs w:val="24"/>
        </w:rPr>
        <w:t xml:space="preserve"> (1996)</w:t>
      </w:r>
      <w:r w:rsidR="00B868F1">
        <w:rPr>
          <w:rFonts w:ascii="Arial" w:eastAsia="Arial" w:hAnsi="Arial" w:cs="Arial"/>
          <w:color w:val="000000" w:themeColor="text1"/>
          <w:sz w:val="24"/>
          <w:szCs w:val="24"/>
        </w:rPr>
        <w:t>,</w:t>
      </w:r>
      <w:r w:rsidR="00B83263">
        <w:rPr>
          <w:rFonts w:ascii="Arial" w:eastAsia="Arial" w:hAnsi="Arial" w:cs="Arial"/>
          <w:color w:val="000000" w:themeColor="text1"/>
          <w:sz w:val="24"/>
          <w:szCs w:val="24"/>
        </w:rPr>
        <w:t xml:space="preserve"> u</w:t>
      </w:r>
      <w:r w:rsidRPr="17BE2170">
        <w:rPr>
          <w:rFonts w:ascii="Arial" w:eastAsia="Arial" w:hAnsi="Arial" w:cs="Arial"/>
          <w:color w:val="000000" w:themeColor="text1"/>
          <w:sz w:val="24"/>
          <w:szCs w:val="24"/>
        </w:rPr>
        <w:t>m dos pontos que são levantados sobre a forma d</w:t>
      </w:r>
      <w:r w:rsidR="00B868F1">
        <w:rPr>
          <w:rFonts w:ascii="Arial" w:eastAsia="Arial" w:hAnsi="Arial" w:cs="Arial"/>
          <w:color w:val="000000" w:themeColor="text1"/>
          <w:sz w:val="24"/>
          <w:szCs w:val="24"/>
        </w:rPr>
        <w:t>e preenchimento do questionário é que este</w:t>
      </w:r>
      <w:r w:rsidRPr="17BE2170">
        <w:rPr>
          <w:rFonts w:ascii="Arial" w:eastAsia="Arial" w:hAnsi="Arial" w:cs="Arial"/>
          <w:color w:val="000000" w:themeColor="text1"/>
          <w:sz w:val="24"/>
          <w:szCs w:val="24"/>
        </w:rPr>
        <w:t xml:space="preserve"> de</w:t>
      </w:r>
      <w:r w:rsidR="00B868F1">
        <w:rPr>
          <w:rFonts w:ascii="Arial" w:eastAsia="Arial" w:hAnsi="Arial" w:cs="Arial"/>
          <w:color w:val="000000" w:themeColor="text1"/>
          <w:sz w:val="24"/>
          <w:szCs w:val="24"/>
        </w:rPr>
        <w:t xml:space="preserve">ve ter uma natureza impessoal, </w:t>
      </w:r>
      <w:r w:rsidRPr="17BE2170">
        <w:rPr>
          <w:rFonts w:ascii="Arial" w:eastAsia="Arial" w:hAnsi="Arial" w:cs="Arial"/>
          <w:color w:val="000000" w:themeColor="text1"/>
          <w:sz w:val="24"/>
          <w:szCs w:val="24"/>
        </w:rPr>
        <w:t xml:space="preserve">a qual possibilita uma concordância entre uma situação e outra, com isso </w:t>
      </w:r>
      <w:proofErr w:type="gramStart"/>
      <w:r w:rsidRPr="17BE2170">
        <w:rPr>
          <w:rFonts w:ascii="Arial" w:eastAsia="Arial" w:hAnsi="Arial" w:cs="Arial"/>
          <w:color w:val="000000" w:themeColor="text1"/>
          <w:sz w:val="24"/>
          <w:szCs w:val="24"/>
        </w:rPr>
        <w:t>é</w:t>
      </w:r>
      <w:proofErr w:type="gramEnd"/>
      <w:r w:rsidRPr="17BE2170">
        <w:rPr>
          <w:rFonts w:ascii="Arial" w:eastAsia="Arial" w:hAnsi="Arial" w:cs="Arial"/>
          <w:color w:val="000000" w:themeColor="text1"/>
          <w:sz w:val="24"/>
          <w:szCs w:val="24"/>
        </w:rPr>
        <w:t xml:space="preserve"> possível obter respostas mais próximas da realidade, tendo em vista que, com a impessoalidade adotada, o respondente tem mais conforto e confiança para atender as questões.</w:t>
      </w:r>
    </w:p>
    <w:p w:rsidR="30D54E6A" w:rsidRDefault="30D54E6A" w:rsidP="30D54E6A">
      <w:pPr>
        <w:ind w:firstLine="708"/>
        <w:rPr>
          <w:rFonts w:ascii="Arial" w:eastAsia="Arial" w:hAnsi="Arial" w:cs="Arial"/>
          <w:color w:val="00B050"/>
          <w:sz w:val="24"/>
          <w:szCs w:val="24"/>
        </w:rPr>
      </w:pPr>
    </w:p>
    <w:p w:rsidR="00B969D8" w:rsidRPr="00DC465B" w:rsidRDefault="00755D84" w:rsidP="17BE2170">
      <w:pPr>
        <w:rPr>
          <w:rFonts w:ascii="Arial" w:eastAsia="Arial" w:hAnsi="Arial" w:cs="Arial"/>
          <w:b/>
          <w:bCs/>
          <w:sz w:val="24"/>
          <w:szCs w:val="24"/>
        </w:rPr>
      </w:pPr>
      <w:proofErr w:type="gramStart"/>
      <w:r>
        <w:rPr>
          <w:rFonts w:ascii="Arial" w:eastAsia="Arial" w:hAnsi="Arial" w:cs="Arial"/>
          <w:b/>
          <w:bCs/>
          <w:sz w:val="24"/>
          <w:szCs w:val="24"/>
        </w:rPr>
        <w:t>4</w:t>
      </w:r>
      <w:proofErr w:type="gramEnd"/>
      <w:r>
        <w:rPr>
          <w:rFonts w:ascii="Arial" w:eastAsia="Arial" w:hAnsi="Arial" w:cs="Arial"/>
          <w:b/>
          <w:bCs/>
          <w:sz w:val="24"/>
          <w:szCs w:val="24"/>
        </w:rPr>
        <w:t xml:space="preserve"> </w:t>
      </w:r>
      <w:r w:rsidR="17BE2170" w:rsidRPr="17BE2170">
        <w:rPr>
          <w:rFonts w:ascii="Arial" w:eastAsia="Arial" w:hAnsi="Arial" w:cs="Arial"/>
          <w:b/>
          <w:bCs/>
          <w:sz w:val="24"/>
          <w:szCs w:val="24"/>
        </w:rPr>
        <w:t>RESULTADOS</w:t>
      </w:r>
    </w:p>
    <w:p w:rsidR="00B969D8" w:rsidRDefault="00B969D8" w:rsidP="00DC465B">
      <w:pPr>
        <w:rPr>
          <w:rFonts w:ascii="Arial" w:hAnsi="Arial" w:cs="Arial"/>
          <w:sz w:val="24"/>
          <w:szCs w:val="24"/>
        </w:rPr>
      </w:pPr>
    </w:p>
    <w:p w:rsidR="0006406E" w:rsidRDefault="0006406E" w:rsidP="17BE2170">
      <w:pPr>
        <w:rPr>
          <w:rFonts w:ascii="Arial" w:eastAsia="Arial" w:hAnsi="Arial" w:cs="Arial"/>
          <w:sz w:val="24"/>
          <w:szCs w:val="24"/>
        </w:rPr>
      </w:pPr>
      <w:r w:rsidRPr="00755D84">
        <w:rPr>
          <w:rFonts w:ascii="Arial" w:hAnsi="Arial" w:cs="Arial"/>
          <w:sz w:val="24"/>
          <w:szCs w:val="24"/>
        </w:rPr>
        <w:tab/>
      </w:r>
      <w:r w:rsidRPr="00755D84">
        <w:rPr>
          <w:rFonts w:ascii="Arial" w:eastAsia="Arial" w:hAnsi="Arial" w:cs="Arial"/>
          <w:sz w:val="24"/>
          <w:szCs w:val="24"/>
        </w:rPr>
        <w:t xml:space="preserve">A empresa </w:t>
      </w:r>
      <w:r w:rsidR="00B83263" w:rsidRPr="00755D84">
        <w:rPr>
          <w:rFonts w:ascii="Arial" w:eastAsia="Arial" w:hAnsi="Arial" w:cs="Arial"/>
          <w:sz w:val="24"/>
          <w:szCs w:val="24"/>
        </w:rPr>
        <w:t>campo de</w:t>
      </w:r>
      <w:r w:rsidR="004B11F1" w:rsidRPr="00755D84">
        <w:rPr>
          <w:rFonts w:ascii="Arial" w:eastAsia="Arial" w:hAnsi="Arial" w:cs="Arial"/>
          <w:sz w:val="24"/>
          <w:szCs w:val="24"/>
        </w:rPr>
        <w:t xml:space="preserve"> estudo está no setor de supermercados há </w:t>
      </w:r>
      <w:r w:rsidR="004B11F1" w:rsidRPr="17BE2170">
        <w:rPr>
          <w:rFonts w:ascii="Arial" w:eastAsia="Arial" w:hAnsi="Arial" w:cs="Arial"/>
          <w:sz w:val="24"/>
          <w:szCs w:val="24"/>
        </w:rPr>
        <w:t xml:space="preserve">aproximadamente 35 anos, atualmente conta com 12 colaboradores em seu grupo. Para efetuar a coleta de dados foram elaborados dois tipos de questionários, um deles foi entregue ao gestor do supermercado, já o outro ao gestor contábil. </w:t>
      </w:r>
    </w:p>
    <w:p w:rsidR="00300876" w:rsidRPr="00772461" w:rsidRDefault="00300876" w:rsidP="00772461">
      <w:pPr>
        <w:ind w:firstLine="708"/>
        <w:rPr>
          <w:rFonts w:ascii="Arial" w:hAnsi="Arial" w:cs="Arial"/>
          <w:sz w:val="24"/>
          <w:szCs w:val="24"/>
        </w:rPr>
      </w:pPr>
    </w:p>
    <w:p w:rsidR="00772461" w:rsidRDefault="00B83263" w:rsidP="17BE2170">
      <w:pPr>
        <w:rPr>
          <w:rFonts w:ascii="Arial" w:eastAsia="Arial" w:hAnsi="Arial" w:cs="Arial"/>
          <w:b/>
          <w:bCs/>
          <w:sz w:val="24"/>
          <w:szCs w:val="24"/>
        </w:rPr>
      </w:pPr>
      <w:proofErr w:type="gramStart"/>
      <w:r>
        <w:rPr>
          <w:rFonts w:ascii="Arial" w:eastAsia="Arial" w:hAnsi="Arial" w:cs="Arial"/>
          <w:b/>
          <w:bCs/>
          <w:sz w:val="24"/>
          <w:szCs w:val="24"/>
        </w:rPr>
        <w:t>4.1 Gestor</w:t>
      </w:r>
      <w:proofErr w:type="gramEnd"/>
      <w:r>
        <w:rPr>
          <w:rFonts w:ascii="Arial" w:eastAsia="Arial" w:hAnsi="Arial" w:cs="Arial"/>
          <w:b/>
          <w:bCs/>
          <w:sz w:val="24"/>
          <w:szCs w:val="24"/>
        </w:rPr>
        <w:t xml:space="preserve"> s</w:t>
      </w:r>
      <w:r w:rsidR="17BE2170" w:rsidRPr="17BE2170">
        <w:rPr>
          <w:rFonts w:ascii="Arial" w:eastAsia="Arial" w:hAnsi="Arial" w:cs="Arial"/>
          <w:b/>
          <w:bCs/>
          <w:sz w:val="24"/>
          <w:szCs w:val="24"/>
        </w:rPr>
        <w:t>upermercado</w:t>
      </w:r>
    </w:p>
    <w:p w:rsidR="00772461" w:rsidRDefault="00772461" w:rsidP="00772461">
      <w:pPr>
        <w:rPr>
          <w:rFonts w:ascii="Arial" w:hAnsi="Arial" w:cs="Arial"/>
          <w:sz w:val="24"/>
          <w:szCs w:val="24"/>
        </w:rPr>
      </w:pPr>
    </w:p>
    <w:p w:rsidR="00772461" w:rsidRPr="00300876" w:rsidRDefault="00166A87" w:rsidP="17BE2170">
      <w:pPr>
        <w:ind w:firstLine="708"/>
        <w:rPr>
          <w:rFonts w:ascii="Arial" w:eastAsia="Arial" w:hAnsi="Arial" w:cs="Arial"/>
          <w:color w:val="000000" w:themeColor="text1"/>
          <w:sz w:val="24"/>
          <w:szCs w:val="24"/>
        </w:rPr>
      </w:pPr>
      <w:r>
        <w:rPr>
          <w:rFonts w:ascii="Arial" w:eastAsia="Arial" w:hAnsi="Arial" w:cs="Arial"/>
          <w:color w:val="000000" w:themeColor="text1"/>
          <w:sz w:val="24"/>
          <w:szCs w:val="24"/>
        </w:rPr>
        <w:t>Analisando de forma geral o contexto sobre a administração do supermercado,</w:t>
      </w:r>
      <w:r w:rsidR="17BE2170" w:rsidRPr="17BE2170">
        <w:rPr>
          <w:rFonts w:ascii="Arial" w:eastAsia="Arial" w:hAnsi="Arial" w:cs="Arial"/>
          <w:color w:val="000000" w:themeColor="text1"/>
          <w:sz w:val="24"/>
          <w:szCs w:val="24"/>
        </w:rPr>
        <w:t xml:space="preserve"> o gestor expressou um comentário sobre as dificuldades que s</w:t>
      </w:r>
      <w:r w:rsidR="008B7543">
        <w:rPr>
          <w:rFonts w:ascii="Arial" w:eastAsia="Arial" w:hAnsi="Arial" w:cs="Arial"/>
          <w:color w:val="000000" w:themeColor="text1"/>
          <w:sz w:val="24"/>
          <w:szCs w:val="24"/>
        </w:rPr>
        <w:t>empre enfrenta em seu negócio. Em sua visão</w:t>
      </w:r>
      <w:r w:rsidR="17BE2170" w:rsidRPr="17BE2170">
        <w:rPr>
          <w:rFonts w:ascii="Arial" w:eastAsia="Arial" w:hAnsi="Arial" w:cs="Arial"/>
          <w:color w:val="000000" w:themeColor="text1"/>
          <w:sz w:val="24"/>
          <w:szCs w:val="24"/>
        </w:rPr>
        <w:t>, por ser uma pequena empresa</w:t>
      </w:r>
      <w:r w:rsidR="008B7543">
        <w:rPr>
          <w:rFonts w:ascii="Arial" w:eastAsia="Arial" w:hAnsi="Arial" w:cs="Arial"/>
          <w:color w:val="000000" w:themeColor="text1"/>
          <w:sz w:val="24"/>
          <w:szCs w:val="24"/>
        </w:rPr>
        <w:t>,</w:t>
      </w:r>
      <w:r w:rsidR="17BE2170" w:rsidRPr="17BE2170">
        <w:rPr>
          <w:rFonts w:ascii="Arial" w:eastAsia="Arial" w:hAnsi="Arial" w:cs="Arial"/>
          <w:color w:val="000000" w:themeColor="text1"/>
          <w:sz w:val="24"/>
          <w:szCs w:val="24"/>
        </w:rPr>
        <w:t xml:space="preserve"> a quantidade de funcionários é reduzida. Diante disso, alguns de seus empregados ficam responsáveis por mais de um setor e, por este motivo, muitas áreas da empresa não recebem a abordagem necessária.</w:t>
      </w:r>
    </w:p>
    <w:p w:rsidR="00772461" w:rsidRPr="00300876"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lastRenderedPageBreak/>
        <w:t xml:space="preserve">Ao ser questionado sobre as possíveis falhas na gestão </w:t>
      </w:r>
      <w:r w:rsidR="00042E55">
        <w:rPr>
          <w:rFonts w:ascii="Arial" w:eastAsia="Arial" w:hAnsi="Arial" w:cs="Arial"/>
          <w:color w:val="000000" w:themeColor="text1"/>
          <w:sz w:val="24"/>
          <w:szCs w:val="24"/>
        </w:rPr>
        <w:t xml:space="preserve">de suprimentos </w:t>
      </w:r>
      <w:r w:rsidRPr="17BE2170">
        <w:rPr>
          <w:rFonts w:ascii="Arial" w:eastAsia="Arial" w:hAnsi="Arial" w:cs="Arial"/>
          <w:color w:val="000000" w:themeColor="text1"/>
          <w:sz w:val="24"/>
          <w:szCs w:val="24"/>
        </w:rPr>
        <w:t>do supermercado, o gestor relatou que dentro do seu estabelecimento consegue observar diversas falhas, cada uma possuindo seu impacto sobre os resultados da empresa.</w:t>
      </w:r>
      <w:r w:rsidR="00042E55">
        <w:rPr>
          <w:rFonts w:ascii="Arial" w:eastAsia="Arial" w:hAnsi="Arial" w:cs="Arial"/>
          <w:color w:val="000000" w:themeColor="text1"/>
          <w:sz w:val="24"/>
          <w:szCs w:val="24"/>
        </w:rPr>
        <w:t xml:space="preserve"> Dentre as falhas, destaca</w:t>
      </w:r>
      <w:r w:rsidR="008B7543">
        <w:rPr>
          <w:rFonts w:ascii="Arial" w:eastAsia="Arial" w:hAnsi="Arial" w:cs="Arial"/>
          <w:color w:val="000000" w:themeColor="text1"/>
          <w:sz w:val="24"/>
          <w:szCs w:val="24"/>
        </w:rPr>
        <w:t>m</w:t>
      </w:r>
      <w:r w:rsidR="00042E55">
        <w:rPr>
          <w:rFonts w:ascii="Arial" w:eastAsia="Arial" w:hAnsi="Arial" w:cs="Arial"/>
          <w:color w:val="000000" w:themeColor="text1"/>
          <w:sz w:val="24"/>
          <w:szCs w:val="24"/>
        </w:rPr>
        <w:t>-se: a</w:t>
      </w:r>
      <w:r w:rsidRPr="17BE2170">
        <w:rPr>
          <w:rFonts w:ascii="Arial" w:eastAsia="Arial" w:hAnsi="Arial" w:cs="Arial"/>
          <w:color w:val="000000" w:themeColor="text1"/>
          <w:sz w:val="24"/>
          <w:szCs w:val="24"/>
        </w:rPr>
        <w:t>dmi</w:t>
      </w:r>
      <w:r w:rsidR="00732841">
        <w:rPr>
          <w:rFonts w:ascii="Arial" w:eastAsia="Arial" w:hAnsi="Arial" w:cs="Arial"/>
          <w:color w:val="000000" w:themeColor="text1"/>
          <w:sz w:val="24"/>
          <w:szCs w:val="24"/>
        </w:rPr>
        <w:t xml:space="preserve">nistração incorreta do estoque, tais como </w:t>
      </w:r>
      <w:r w:rsidRPr="17BE2170">
        <w:rPr>
          <w:rFonts w:ascii="Arial" w:eastAsia="Arial" w:hAnsi="Arial" w:cs="Arial"/>
          <w:color w:val="000000" w:themeColor="text1"/>
          <w:sz w:val="24"/>
          <w:szCs w:val="24"/>
        </w:rPr>
        <w:t>falta de conferência de me</w:t>
      </w:r>
      <w:r w:rsidR="00732841">
        <w:rPr>
          <w:rFonts w:ascii="Arial" w:eastAsia="Arial" w:hAnsi="Arial" w:cs="Arial"/>
          <w:color w:val="000000" w:themeColor="text1"/>
          <w:sz w:val="24"/>
          <w:szCs w:val="24"/>
        </w:rPr>
        <w:t>rcadorias;</w:t>
      </w:r>
      <w:r w:rsidR="00042E55">
        <w:rPr>
          <w:rFonts w:ascii="Arial" w:eastAsia="Arial" w:hAnsi="Arial" w:cs="Arial"/>
          <w:color w:val="000000" w:themeColor="text1"/>
          <w:sz w:val="24"/>
          <w:szCs w:val="24"/>
        </w:rPr>
        <w:t xml:space="preserve"> falta de lançamento</w:t>
      </w:r>
      <w:r w:rsidRPr="17BE2170">
        <w:rPr>
          <w:rFonts w:ascii="Arial" w:eastAsia="Arial" w:hAnsi="Arial" w:cs="Arial"/>
          <w:color w:val="000000" w:themeColor="text1"/>
          <w:sz w:val="24"/>
          <w:szCs w:val="24"/>
        </w:rPr>
        <w:t xml:space="preserve"> de mercadorias no sistema da e</w:t>
      </w:r>
      <w:r w:rsidR="00732841">
        <w:rPr>
          <w:rFonts w:ascii="Arial" w:eastAsia="Arial" w:hAnsi="Arial" w:cs="Arial"/>
          <w:color w:val="000000" w:themeColor="text1"/>
          <w:sz w:val="24"/>
          <w:szCs w:val="24"/>
        </w:rPr>
        <w:t>mpresa;</w:t>
      </w:r>
      <w:r w:rsidRPr="17BE2170">
        <w:rPr>
          <w:rFonts w:ascii="Arial" w:eastAsia="Arial" w:hAnsi="Arial" w:cs="Arial"/>
          <w:color w:val="000000" w:themeColor="text1"/>
          <w:sz w:val="24"/>
          <w:szCs w:val="24"/>
        </w:rPr>
        <w:t xml:space="preserve"> prazos de validade e produtos com defeito de fábrica.</w:t>
      </w:r>
    </w:p>
    <w:p w:rsidR="00772461" w:rsidRPr="00300876"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Para o gestor</w:t>
      </w:r>
      <w:r w:rsidR="008B7543">
        <w:rPr>
          <w:rFonts w:ascii="Arial" w:eastAsia="Arial" w:hAnsi="Arial" w:cs="Arial"/>
          <w:color w:val="000000" w:themeColor="text1"/>
          <w:sz w:val="24"/>
          <w:szCs w:val="24"/>
        </w:rPr>
        <w:t>,</w:t>
      </w:r>
      <w:r w:rsidRPr="17BE2170">
        <w:rPr>
          <w:rFonts w:ascii="Arial" w:eastAsia="Arial" w:hAnsi="Arial" w:cs="Arial"/>
          <w:color w:val="000000" w:themeColor="text1"/>
          <w:sz w:val="24"/>
          <w:szCs w:val="24"/>
        </w:rPr>
        <w:t xml:space="preserve"> a falha mais agravante está relacionada ao controle de estoque, </w:t>
      </w:r>
      <w:r w:rsidR="00042E55">
        <w:rPr>
          <w:rFonts w:ascii="Arial" w:eastAsia="Arial" w:hAnsi="Arial" w:cs="Arial"/>
          <w:color w:val="000000" w:themeColor="text1"/>
          <w:sz w:val="24"/>
          <w:szCs w:val="24"/>
        </w:rPr>
        <w:t>uma vez</w:t>
      </w:r>
      <w:r w:rsidRPr="17BE2170">
        <w:rPr>
          <w:rFonts w:ascii="Arial" w:eastAsia="Arial" w:hAnsi="Arial" w:cs="Arial"/>
          <w:color w:val="000000" w:themeColor="text1"/>
          <w:sz w:val="24"/>
          <w:szCs w:val="24"/>
        </w:rPr>
        <w:t xml:space="preserve"> que não </w:t>
      </w:r>
      <w:r w:rsidR="00042E55">
        <w:rPr>
          <w:rFonts w:ascii="Arial" w:eastAsia="Arial" w:hAnsi="Arial" w:cs="Arial"/>
          <w:color w:val="000000" w:themeColor="text1"/>
          <w:sz w:val="24"/>
          <w:szCs w:val="24"/>
        </w:rPr>
        <w:t>há</w:t>
      </w:r>
      <w:r w:rsidR="008B7543">
        <w:rPr>
          <w:rFonts w:ascii="Arial" w:eastAsia="Arial" w:hAnsi="Arial" w:cs="Arial"/>
          <w:color w:val="000000" w:themeColor="text1"/>
          <w:sz w:val="24"/>
          <w:szCs w:val="24"/>
        </w:rPr>
        <w:t xml:space="preserve"> um funcionário</w:t>
      </w:r>
      <w:r w:rsidR="00042E55">
        <w:rPr>
          <w:rFonts w:ascii="Arial" w:eastAsia="Arial" w:hAnsi="Arial" w:cs="Arial"/>
          <w:color w:val="000000" w:themeColor="text1"/>
          <w:sz w:val="24"/>
          <w:szCs w:val="24"/>
        </w:rPr>
        <w:t xml:space="preserve"> </w:t>
      </w:r>
      <w:r w:rsidRPr="17BE2170">
        <w:rPr>
          <w:rFonts w:ascii="Arial" w:eastAsia="Arial" w:hAnsi="Arial" w:cs="Arial"/>
          <w:color w:val="000000" w:themeColor="text1"/>
          <w:sz w:val="24"/>
          <w:szCs w:val="24"/>
        </w:rPr>
        <w:t xml:space="preserve">que atue </w:t>
      </w:r>
      <w:r w:rsidR="00042E55">
        <w:rPr>
          <w:rFonts w:ascii="Arial" w:eastAsia="Arial" w:hAnsi="Arial" w:cs="Arial"/>
          <w:color w:val="000000" w:themeColor="text1"/>
          <w:sz w:val="24"/>
          <w:szCs w:val="24"/>
        </w:rPr>
        <w:t>diretamente e exclusivamente</w:t>
      </w:r>
      <w:r w:rsidRPr="17BE2170">
        <w:rPr>
          <w:rFonts w:ascii="Arial" w:eastAsia="Arial" w:hAnsi="Arial" w:cs="Arial"/>
          <w:color w:val="000000" w:themeColor="text1"/>
          <w:sz w:val="24"/>
          <w:szCs w:val="24"/>
        </w:rPr>
        <w:t xml:space="preserve"> nessa área. Na empresa</w:t>
      </w:r>
      <w:r w:rsidR="008B7543">
        <w:rPr>
          <w:rFonts w:ascii="Arial" w:eastAsia="Arial" w:hAnsi="Arial" w:cs="Arial"/>
          <w:color w:val="000000" w:themeColor="text1"/>
          <w:sz w:val="24"/>
          <w:szCs w:val="24"/>
        </w:rPr>
        <w:t>,</w:t>
      </w:r>
      <w:r w:rsidRPr="17BE2170">
        <w:rPr>
          <w:rFonts w:ascii="Arial" w:eastAsia="Arial" w:hAnsi="Arial" w:cs="Arial"/>
          <w:color w:val="000000" w:themeColor="text1"/>
          <w:sz w:val="24"/>
          <w:szCs w:val="24"/>
        </w:rPr>
        <w:t xml:space="preserve"> há um funcionário responsável </w:t>
      </w:r>
      <w:r w:rsidR="008B7543">
        <w:rPr>
          <w:rFonts w:ascii="Arial" w:eastAsia="Arial" w:hAnsi="Arial" w:cs="Arial"/>
          <w:color w:val="000000" w:themeColor="text1"/>
          <w:sz w:val="24"/>
          <w:szCs w:val="24"/>
        </w:rPr>
        <w:t>por este controle que também</w:t>
      </w:r>
      <w:r w:rsidRPr="17BE2170">
        <w:rPr>
          <w:rFonts w:ascii="Arial" w:eastAsia="Arial" w:hAnsi="Arial" w:cs="Arial"/>
          <w:color w:val="000000" w:themeColor="text1"/>
          <w:sz w:val="24"/>
          <w:szCs w:val="24"/>
        </w:rPr>
        <w:t xml:space="preserve"> atua em outros setores do supermercado, gerando, assim, uma menor eficácia na gestão operacional em virtude da sobrecarga de trabalho. Ficou evidenciado que o gestor não possui conhecimento dos reais valores a respeito de seu est</w:t>
      </w:r>
      <w:r w:rsidR="008B7543">
        <w:rPr>
          <w:rFonts w:ascii="Arial" w:eastAsia="Arial" w:hAnsi="Arial" w:cs="Arial"/>
          <w:color w:val="000000" w:themeColor="text1"/>
          <w:sz w:val="24"/>
          <w:szCs w:val="24"/>
        </w:rPr>
        <w:t>oque (capital investido, perdas</w:t>
      </w:r>
      <w:r w:rsidRPr="17BE2170">
        <w:rPr>
          <w:rFonts w:ascii="Arial" w:eastAsia="Arial" w:hAnsi="Arial" w:cs="Arial"/>
          <w:color w:val="000000" w:themeColor="text1"/>
          <w:sz w:val="24"/>
          <w:szCs w:val="24"/>
        </w:rPr>
        <w:t xml:space="preserve"> etc.). </w:t>
      </w:r>
    </w:p>
    <w:p w:rsidR="00F3082C" w:rsidRDefault="00026AE9" w:rsidP="17BE2170">
      <w:pPr>
        <w:ind w:firstLine="708"/>
        <w:rPr>
          <w:rFonts w:ascii="Arial" w:eastAsia="Arial" w:hAnsi="Arial" w:cs="Arial"/>
          <w:color w:val="000000" w:themeColor="text1"/>
          <w:sz w:val="24"/>
          <w:szCs w:val="24"/>
        </w:rPr>
      </w:pPr>
      <w:r>
        <w:rPr>
          <w:rFonts w:ascii="Arial" w:eastAsia="Arial" w:hAnsi="Arial" w:cs="Arial"/>
          <w:color w:val="000000" w:themeColor="text1"/>
          <w:sz w:val="24"/>
          <w:szCs w:val="24"/>
        </w:rPr>
        <w:t>Outro fator que contribui para com</w:t>
      </w:r>
      <w:r w:rsidR="17BE2170" w:rsidRPr="17BE2170">
        <w:rPr>
          <w:rFonts w:ascii="Arial" w:eastAsia="Arial" w:hAnsi="Arial" w:cs="Arial"/>
          <w:color w:val="000000" w:themeColor="text1"/>
          <w:sz w:val="24"/>
          <w:szCs w:val="24"/>
        </w:rPr>
        <w:t xml:space="preserve"> falha</w:t>
      </w:r>
      <w:r>
        <w:rPr>
          <w:rFonts w:ascii="Arial" w:eastAsia="Arial" w:hAnsi="Arial" w:cs="Arial"/>
          <w:color w:val="000000" w:themeColor="text1"/>
          <w:sz w:val="24"/>
          <w:szCs w:val="24"/>
        </w:rPr>
        <w:t>s na gestão</w:t>
      </w:r>
      <w:r w:rsidR="17BE2170" w:rsidRPr="17BE2170">
        <w:rPr>
          <w:rFonts w:ascii="Arial" w:eastAsia="Arial" w:hAnsi="Arial" w:cs="Arial"/>
          <w:color w:val="000000" w:themeColor="text1"/>
          <w:sz w:val="24"/>
          <w:szCs w:val="24"/>
        </w:rPr>
        <w:t xml:space="preserve"> do estoque está ligado à con</w:t>
      </w:r>
      <w:r>
        <w:rPr>
          <w:rFonts w:ascii="Arial" w:eastAsia="Arial" w:hAnsi="Arial" w:cs="Arial"/>
          <w:color w:val="000000" w:themeColor="text1"/>
          <w:sz w:val="24"/>
          <w:szCs w:val="24"/>
        </w:rPr>
        <w:t>ferência das mercadorias, atividade esta que</w:t>
      </w:r>
      <w:r w:rsidR="17BE2170" w:rsidRPr="17BE2170">
        <w:rPr>
          <w:rFonts w:ascii="Arial" w:eastAsia="Arial" w:hAnsi="Arial" w:cs="Arial"/>
          <w:color w:val="000000" w:themeColor="text1"/>
          <w:sz w:val="24"/>
          <w:szCs w:val="24"/>
        </w:rPr>
        <w:t xml:space="preserve"> ocasionalmente ocorre. Quando os itens chegam ao </w:t>
      </w:r>
      <w:r>
        <w:rPr>
          <w:rFonts w:ascii="Arial" w:eastAsia="Arial" w:hAnsi="Arial" w:cs="Arial"/>
          <w:color w:val="000000" w:themeColor="text1"/>
          <w:sz w:val="24"/>
          <w:szCs w:val="24"/>
        </w:rPr>
        <w:t>super</w:t>
      </w:r>
      <w:r w:rsidR="17BE2170" w:rsidRPr="17BE2170">
        <w:rPr>
          <w:rFonts w:ascii="Arial" w:eastAsia="Arial" w:hAnsi="Arial" w:cs="Arial"/>
          <w:color w:val="000000" w:themeColor="text1"/>
          <w:sz w:val="24"/>
          <w:szCs w:val="24"/>
        </w:rPr>
        <w:t>mercado</w:t>
      </w:r>
      <w:r w:rsidR="008B7543">
        <w:rPr>
          <w:rFonts w:ascii="Arial" w:eastAsia="Arial" w:hAnsi="Arial" w:cs="Arial"/>
          <w:color w:val="000000" w:themeColor="text1"/>
          <w:sz w:val="24"/>
          <w:szCs w:val="24"/>
        </w:rPr>
        <w:t>,</w:t>
      </w:r>
      <w:r w:rsidR="17BE2170" w:rsidRPr="17BE2170">
        <w:rPr>
          <w:rFonts w:ascii="Arial" w:eastAsia="Arial" w:hAnsi="Arial" w:cs="Arial"/>
          <w:color w:val="000000" w:themeColor="text1"/>
          <w:sz w:val="24"/>
          <w:szCs w:val="24"/>
        </w:rPr>
        <w:t xml:space="preserve"> são descarregados no depósito e, em alguns casos, existe a verificação para confirmar se o que foi pedido realmente foi entregue.</w:t>
      </w:r>
      <w:r>
        <w:rPr>
          <w:rFonts w:ascii="Arial" w:eastAsia="Arial" w:hAnsi="Arial" w:cs="Arial"/>
          <w:color w:val="000000" w:themeColor="text1"/>
          <w:sz w:val="24"/>
          <w:szCs w:val="24"/>
        </w:rPr>
        <w:t xml:space="preserve"> Entretanto, existem momentos em que o recebimento de mercadorias fica por conta apenas do responsável por realizar a entrega, não havendo acompanhamento por parte de um funcionário do supermercado.</w:t>
      </w:r>
      <w:r w:rsidR="00F3082C">
        <w:rPr>
          <w:rFonts w:ascii="Arial" w:eastAsia="Arial" w:hAnsi="Arial" w:cs="Arial"/>
          <w:color w:val="000000" w:themeColor="text1"/>
          <w:sz w:val="24"/>
          <w:szCs w:val="24"/>
        </w:rPr>
        <w:t xml:space="preserve"> Perceb</w:t>
      </w:r>
      <w:r w:rsidR="008B7543">
        <w:rPr>
          <w:rFonts w:ascii="Arial" w:eastAsia="Arial" w:hAnsi="Arial" w:cs="Arial"/>
          <w:color w:val="000000" w:themeColor="text1"/>
          <w:sz w:val="24"/>
          <w:szCs w:val="24"/>
        </w:rPr>
        <w:t>e-se que a falta de empregados</w:t>
      </w:r>
      <w:r w:rsidR="00F3082C">
        <w:rPr>
          <w:rFonts w:ascii="Arial" w:eastAsia="Arial" w:hAnsi="Arial" w:cs="Arial"/>
          <w:color w:val="000000" w:themeColor="text1"/>
          <w:sz w:val="24"/>
          <w:szCs w:val="24"/>
        </w:rPr>
        <w:t xml:space="preserve"> e a sobrecarga de trabalho contribuem fortemente com isso.</w:t>
      </w:r>
    </w:p>
    <w:p w:rsidR="00772461" w:rsidRPr="00300876"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Já com relação ao invent</w:t>
      </w:r>
      <w:r w:rsidR="008B7543">
        <w:rPr>
          <w:rFonts w:ascii="Arial" w:eastAsia="Arial" w:hAnsi="Arial" w:cs="Arial"/>
          <w:color w:val="000000" w:themeColor="text1"/>
          <w:sz w:val="24"/>
          <w:szCs w:val="24"/>
        </w:rPr>
        <w:t xml:space="preserve">ário de estoque, como o </w:t>
      </w:r>
      <w:r w:rsidR="00F3082C">
        <w:rPr>
          <w:rFonts w:ascii="Arial" w:eastAsia="Arial" w:hAnsi="Arial" w:cs="Arial"/>
          <w:color w:val="000000" w:themeColor="text1"/>
          <w:sz w:val="24"/>
          <w:szCs w:val="24"/>
        </w:rPr>
        <w:t>controle diário</w:t>
      </w:r>
      <w:r w:rsidR="008B7543">
        <w:rPr>
          <w:rFonts w:ascii="Arial" w:eastAsia="Arial" w:hAnsi="Arial" w:cs="Arial"/>
          <w:color w:val="000000" w:themeColor="text1"/>
          <w:sz w:val="24"/>
          <w:szCs w:val="24"/>
        </w:rPr>
        <w:t>, por exemplo</w:t>
      </w:r>
      <w:r w:rsidRPr="17BE2170">
        <w:rPr>
          <w:rFonts w:ascii="Arial" w:eastAsia="Arial" w:hAnsi="Arial" w:cs="Arial"/>
          <w:color w:val="000000" w:themeColor="text1"/>
          <w:sz w:val="24"/>
          <w:szCs w:val="24"/>
        </w:rPr>
        <w:t>, este acaba por não existir, sendo possível notar a falta de produt</w:t>
      </w:r>
      <w:r w:rsidR="008B7543">
        <w:rPr>
          <w:rFonts w:ascii="Arial" w:eastAsia="Arial" w:hAnsi="Arial" w:cs="Arial"/>
          <w:color w:val="000000" w:themeColor="text1"/>
          <w:sz w:val="24"/>
          <w:szCs w:val="24"/>
        </w:rPr>
        <w:t>os para repor nas prateleiras.</w:t>
      </w:r>
    </w:p>
    <w:p w:rsidR="00772461" w:rsidRPr="00300876" w:rsidRDefault="17BE2170" w:rsidP="008B7543">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Os obstáculos enfrentados no controle de estoques geram perdas de mercadorias. O elemento que contribui para essa falha</w:t>
      </w:r>
      <w:r w:rsidR="008B7543">
        <w:rPr>
          <w:rFonts w:ascii="Arial" w:eastAsia="Arial" w:hAnsi="Arial" w:cs="Arial"/>
          <w:color w:val="000000" w:themeColor="text1"/>
          <w:sz w:val="24"/>
          <w:szCs w:val="24"/>
        </w:rPr>
        <w:t xml:space="preserve"> está ligado aos produtos que tê</w:t>
      </w:r>
      <w:r w:rsidRPr="17BE2170">
        <w:rPr>
          <w:rFonts w:ascii="Arial" w:eastAsia="Arial" w:hAnsi="Arial" w:cs="Arial"/>
          <w:color w:val="000000" w:themeColor="text1"/>
          <w:sz w:val="24"/>
          <w:szCs w:val="24"/>
        </w:rPr>
        <w:t>m seus prazos de validades expirados. Segundo o gestor, em sua empresa existem contratos com alguns fornecedores par</w:t>
      </w:r>
      <w:r w:rsidR="008B7543">
        <w:rPr>
          <w:rFonts w:ascii="Arial" w:eastAsia="Arial" w:hAnsi="Arial" w:cs="Arial"/>
          <w:color w:val="000000" w:themeColor="text1"/>
          <w:sz w:val="24"/>
          <w:szCs w:val="24"/>
        </w:rPr>
        <w:t>a o caso dos produtos vencidos. E</w:t>
      </w:r>
      <w:r w:rsidRPr="17BE2170">
        <w:rPr>
          <w:rFonts w:ascii="Arial" w:eastAsia="Arial" w:hAnsi="Arial" w:cs="Arial"/>
          <w:color w:val="000000" w:themeColor="text1"/>
          <w:sz w:val="24"/>
          <w:szCs w:val="24"/>
        </w:rPr>
        <w:t>sse contrato estabelece que quando o item ultrapassa sua data de validade é possível trocar a quantidade vencida pela mesma quantidade dentro do vencimento.</w:t>
      </w:r>
      <w:r w:rsidR="008B7543">
        <w:rPr>
          <w:rFonts w:ascii="Arial" w:eastAsia="Arial" w:hAnsi="Arial" w:cs="Arial"/>
          <w:color w:val="000000" w:themeColor="text1"/>
          <w:sz w:val="24"/>
          <w:szCs w:val="24"/>
        </w:rPr>
        <w:t xml:space="preserve"> </w:t>
      </w:r>
      <w:r w:rsidRPr="17BE2170">
        <w:rPr>
          <w:rFonts w:ascii="Arial" w:eastAsia="Arial" w:hAnsi="Arial" w:cs="Arial"/>
          <w:color w:val="000000" w:themeColor="text1"/>
          <w:sz w:val="24"/>
          <w:szCs w:val="24"/>
        </w:rPr>
        <w:t xml:space="preserve">A empresa compreende a vantagem que possui com esses acordos, no entanto, para efetuar as trocas previstas nos contratos, existe um limite de tempo que deve ser obedecido pelo negócio. </w:t>
      </w:r>
    </w:p>
    <w:p w:rsidR="00772461" w:rsidRPr="00300876"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lastRenderedPageBreak/>
        <w:t>Após relatar as falhas</w:t>
      </w:r>
      <w:r w:rsidR="00F3082C">
        <w:rPr>
          <w:rFonts w:ascii="Arial" w:eastAsia="Arial" w:hAnsi="Arial" w:cs="Arial"/>
          <w:color w:val="000000" w:themeColor="text1"/>
          <w:sz w:val="24"/>
          <w:szCs w:val="24"/>
        </w:rPr>
        <w:t>,</w:t>
      </w:r>
      <w:r w:rsidRPr="17BE2170">
        <w:rPr>
          <w:rFonts w:ascii="Arial" w:eastAsia="Arial" w:hAnsi="Arial" w:cs="Arial"/>
          <w:color w:val="000000" w:themeColor="text1"/>
          <w:sz w:val="24"/>
          <w:szCs w:val="24"/>
        </w:rPr>
        <w:t xml:space="preserve"> o gestor expressou que seu conhecimento contábil é de nível básico</w:t>
      </w:r>
      <w:r w:rsidR="00F3082C">
        <w:rPr>
          <w:rFonts w:ascii="Arial" w:eastAsia="Arial" w:hAnsi="Arial" w:cs="Arial"/>
          <w:color w:val="000000" w:themeColor="text1"/>
          <w:sz w:val="24"/>
          <w:szCs w:val="24"/>
        </w:rPr>
        <w:t xml:space="preserve"> e</w:t>
      </w:r>
      <w:r w:rsidRPr="17BE2170">
        <w:rPr>
          <w:rFonts w:ascii="Arial" w:eastAsia="Arial" w:hAnsi="Arial" w:cs="Arial"/>
          <w:color w:val="000000" w:themeColor="text1"/>
          <w:sz w:val="24"/>
          <w:szCs w:val="24"/>
        </w:rPr>
        <w:t>, por este motivo, o supermercado tem a sua disposição um gestor</w:t>
      </w:r>
      <w:r w:rsidR="00F3082C">
        <w:rPr>
          <w:rFonts w:ascii="Arial" w:eastAsia="Arial" w:hAnsi="Arial" w:cs="Arial"/>
          <w:color w:val="000000" w:themeColor="text1"/>
          <w:sz w:val="24"/>
          <w:szCs w:val="24"/>
        </w:rPr>
        <w:t xml:space="preserve"> contábi</w:t>
      </w:r>
      <w:r w:rsidR="005F4E7F">
        <w:rPr>
          <w:rFonts w:ascii="Arial" w:eastAsia="Arial" w:hAnsi="Arial" w:cs="Arial"/>
          <w:color w:val="000000" w:themeColor="text1"/>
          <w:sz w:val="24"/>
          <w:szCs w:val="24"/>
        </w:rPr>
        <w:t>l, responsável por auxiliar a empresa sobre esse contexto</w:t>
      </w:r>
      <w:r w:rsidRPr="17BE2170">
        <w:rPr>
          <w:rFonts w:ascii="Arial" w:eastAsia="Arial" w:hAnsi="Arial" w:cs="Arial"/>
          <w:color w:val="000000" w:themeColor="text1"/>
          <w:sz w:val="24"/>
          <w:szCs w:val="24"/>
        </w:rPr>
        <w:t>.</w:t>
      </w:r>
    </w:p>
    <w:p w:rsidR="00300876"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 xml:space="preserve">A respeito da troca de informações sobre a empresa com o contador, o administrador expôs que se esforça para passar todos os dados necessários ao escritório contábil, buscando assim manter a contabilidade do supermercado em dia, além de obter um </w:t>
      </w:r>
      <w:proofErr w:type="gramStart"/>
      <w:r w:rsidRPr="17BE2170">
        <w:rPr>
          <w:rFonts w:ascii="Arial" w:eastAsia="Arial" w:hAnsi="Arial" w:cs="Arial"/>
          <w:i/>
          <w:iCs/>
          <w:color w:val="000000" w:themeColor="text1"/>
          <w:sz w:val="24"/>
          <w:szCs w:val="24"/>
        </w:rPr>
        <w:t>feedback</w:t>
      </w:r>
      <w:proofErr w:type="gramEnd"/>
      <w:r w:rsidRPr="17BE2170">
        <w:rPr>
          <w:rFonts w:ascii="Arial" w:eastAsia="Arial" w:hAnsi="Arial" w:cs="Arial"/>
          <w:color w:val="000000" w:themeColor="text1"/>
          <w:sz w:val="24"/>
          <w:szCs w:val="24"/>
        </w:rPr>
        <w:t xml:space="preserve"> sobre as falhas.   </w:t>
      </w:r>
    </w:p>
    <w:p w:rsidR="00772461" w:rsidRPr="00300876" w:rsidRDefault="00772461" w:rsidP="00300876">
      <w:pPr>
        <w:ind w:firstLine="708"/>
        <w:rPr>
          <w:rFonts w:ascii="Arial" w:hAnsi="Arial" w:cs="Arial"/>
          <w:color w:val="000000" w:themeColor="text1"/>
          <w:sz w:val="24"/>
          <w:szCs w:val="24"/>
        </w:rPr>
      </w:pPr>
    </w:p>
    <w:p w:rsidR="00300876" w:rsidRDefault="17BE2170" w:rsidP="17BE2170">
      <w:pPr>
        <w:rPr>
          <w:rFonts w:ascii="Arial" w:eastAsia="Arial" w:hAnsi="Arial" w:cs="Arial"/>
          <w:b/>
          <w:bCs/>
          <w:color w:val="000000" w:themeColor="text1"/>
          <w:sz w:val="24"/>
          <w:szCs w:val="24"/>
        </w:rPr>
      </w:pPr>
      <w:proofErr w:type="gramStart"/>
      <w:r w:rsidRPr="17BE2170">
        <w:rPr>
          <w:rFonts w:ascii="Arial" w:eastAsia="Arial" w:hAnsi="Arial" w:cs="Arial"/>
          <w:b/>
          <w:bCs/>
          <w:color w:val="000000" w:themeColor="text1"/>
          <w:sz w:val="24"/>
          <w:szCs w:val="24"/>
        </w:rPr>
        <w:t>4.2</w:t>
      </w:r>
      <w:r w:rsidR="00755D84">
        <w:rPr>
          <w:rFonts w:ascii="Arial" w:eastAsia="Arial" w:hAnsi="Arial" w:cs="Arial"/>
          <w:b/>
          <w:bCs/>
          <w:color w:val="000000" w:themeColor="text1"/>
          <w:sz w:val="24"/>
          <w:szCs w:val="24"/>
        </w:rPr>
        <w:t xml:space="preserve"> </w:t>
      </w:r>
      <w:r w:rsidR="00B83263">
        <w:rPr>
          <w:rFonts w:ascii="Arial" w:eastAsia="Arial" w:hAnsi="Arial" w:cs="Arial"/>
          <w:b/>
          <w:bCs/>
          <w:color w:val="000000" w:themeColor="text1"/>
          <w:sz w:val="24"/>
          <w:szCs w:val="24"/>
        </w:rPr>
        <w:t>Gestor</w:t>
      </w:r>
      <w:proofErr w:type="gramEnd"/>
      <w:r w:rsidR="00B83263">
        <w:rPr>
          <w:rFonts w:ascii="Arial" w:eastAsia="Arial" w:hAnsi="Arial" w:cs="Arial"/>
          <w:b/>
          <w:bCs/>
          <w:color w:val="000000" w:themeColor="text1"/>
          <w:sz w:val="24"/>
          <w:szCs w:val="24"/>
        </w:rPr>
        <w:t xml:space="preserve"> c</w:t>
      </w:r>
      <w:r w:rsidRPr="17BE2170">
        <w:rPr>
          <w:rFonts w:ascii="Arial" w:eastAsia="Arial" w:hAnsi="Arial" w:cs="Arial"/>
          <w:b/>
          <w:bCs/>
          <w:color w:val="000000" w:themeColor="text1"/>
          <w:sz w:val="24"/>
          <w:szCs w:val="24"/>
        </w:rPr>
        <w:t>ontábil</w:t>
      </w:r>
    </w:p>
    <w:p w:rsidR="00265CA9" w:rsidRPr="00AD2ABA" w:rsidRDefault="00265CA9" w:rsidP="17BE2170">
      <w:pPr>
        <w:rPr>
          <w:rFonts w:ascii="Arial" w:eastAsia="Arial" w:hAnsi="Arial" w:cs="Arial"/>
          <w:b/>
          <w:bCs/>
          <w:color w:val="000000" w:themeColor="text1"/>
          <w:sz w:val="24"/>
          <w:szCs w:val="24"/>
        </w:rPr>
      </w:pPr>
    </w:p>
    <w:p w:rsidR="00D94BF3" w:rsidRDefault="0006194D" w:rsidP="17BE2170">
      <w:pPr>
        <w:rPr>
          <w:rFonts w:ascii="Arial" w:eastAsia="Arial" w:hAnsi="Arial" w:cs="Arial"/>
          <w:color w:val="000000" w:themeColor="text1"/>
          <w:sz w:val="24"/>
          <w:szCs w:val="24"/>
        </w:rPr>
      </w:pPr>
      <w:r w:rsidRPr="00AD2ABA">
        <w:rPr>
          <w:rFonts w:ascii="Arial" w:hAnsi="Arial" w:cs="Arial"/>
          <w:color w:val="000000" w:themeColor="text1"/>
          <w:sz w:val="24"/>
          <w:szCs w:val="24"/>
        </w:rPr>
        <w:tab/>
      </w:r>
      <w:r w:rsidR="36214707" w:rsidRPr="00AD2ABA">
        <w:rPr>
          <w:rFonts w:ascii="Arial" w:eastAsia="Arial" w:hAnsi="Arial" w:cs="Arial"/>
          <w:color w:val="000000" w:themeColor="text1"/>
          <w:sz w:val="24"/>
          <w:szCs w:val="24"/>
        </w:rPr>
        <w:t>Após a realização do questionário com o gestor do supermercado</w:t>
      </w:r>
      <w:r w:rsidR="008B7543">
        <w:rPr>
          <w:rFonts w:ascii="Arial" w:eastAsia="Arial" w:hAnsi="Arial" w:cs="Arial"/>
          <w:color w:val="000000" w:themeColor="text1"/>
          <w:sz w:val="24"/>
          <w:szCs w:val="24"/>
        </w:rPr>
        <w:t>, as falhas apontadas por ele</w:t>
      </w:r>
      <w:r w:rsidR="36214707" w:rsidRPr="00AD2ABA">
        <w:rPr>
          <w:rFonts w:ascii="Arial" w:eastAsia="Arial" w:hAnsi="Arial" w:cs="Arial"/>
          <w:color w:val="000000" w:themeColor="text1"/>
          <w:sz w:val="24"/>
          <w:szCs w:val="24"/>
        </w:rPr>
        <w:t xml:space="preserve"> foram repassadas ao contador para analisar a importância que esses erros possuem perante a </w:t>
      </w:r>
      <w:r w:rsidR="00D94BF3">
        <w:rPr>
          <w:rFonts w:ascii="Arial" w:eastAsia="Arial" w:hAnsi="Arial" w:cs="Arial"/>
          <w:color w:val="000000" w:themeColor="text1"/>
          <w:sz w:val="24"/>
          <w:szCs w:val="24"/>
        </w:rPr>
        <w:t>contabilidade.</w:t>
      </w:r>
    </w:p>
    <w:p w:rsidR="00772115" w:rsidRPr="00AD2ABA" w:rsidRDefault="008B7543" w:rsidP="00D94BF3">
      <w:pPr>
        <w:ind w:firstLine="708"/>
        <w:rPr>
          <w:rFonts w:ascii="Arial" w:eastAsia="Arial" w:hAnsi="Arial" w:cs="Arial"/>
          <w:color w:val="000000" w:themeColor="text1"/>
          <w:sz w:val="24"/>
          <w:szCs w:val="24"/>
        </w:rPr>
      </w:pPr>
      <w:r>
        <w:rPr>
          <w:rFonts w:ascii="Arial" w:eastAsia="Arial" w:hAnsi="Arial" w:cs="Arial"/>
          <w:color w:val="000000" w:themeColor="text1"/>
          <w:sz w:val="24"/>
          <w:szCs w:val="24"/>
        </w:rPr>
        <w:t>Num</w:t>
      </w:r>
      <w:r w:rsidR="36214707" w:rsidRPr="00AD2ABA">
        <w:rPr>
          <w:rFonts w:ascii="Arial" w:eastAsia="Arial" w:hAnsi="Arial" w:cs="Arial"/>
          <w:color w:val="000000" w:themeColor="text1"/>
          <w:sz w:val="24"/>
          <w:szCs w:val="24"/>
        </w:rPr>
        <w:t xml:space="preserve"> primeiro momento</w:t>
      </w:r>
      <w:r>
        <w:rPr>
          <w:rFonts w:ascii="Arial" w:eastAsia="Arial" w:hAnsi="Arial" w:cs="Arial"/>
          <w:color w:val="000000" w:themeColor="text1"/>
          <w:sz w:val="24"/>
          <w:szCs w:val="24"/>
        </w:rPr>
        <w:t>,</w:t>
      </w:r>
      <w:r w:rsidR="36214707" w:rsidRPr="00AD2ABA">
        <w:rPr>
          <w:rFonts w:ascii="Arial" w:eastAsia="Arial" w:hAnsi="Arial" w:cs="Arial"/>
          <w:color w:val="000000" w:themeColor="text1"/>
          <w:sz w:val="24"/>
          <w:szCs w:val="24"/>
        </w:rPr>
        <w:t xml:space="preserve"> o gestor contábil relatou que a partir do instante que ocorre</w:t>
      </w:r>
      <w:r w:rsidR="00161CEF">
        <w:rPr>
          <w:rFonts w:ascii="Arial" w:eastAsia="Arial" w:hAnsi="Arial" w:cs="Arial"/>
          <w:color w:val="000000" w:themeColor="text1"/>
          <w:sz w:val="24"/>
          <w:szCs w:val="24"/>
        </w:rPr>
        <w:t>m falhas na gestão de estoque da empresa</w:t>
      </w:r>
      <w:r w:rsidR="36214707" w:rsidRPr="00AD2ABA">
        <w:rPr>
          <w:rFonts w:ascii="Arial" w:eastAsia="Arial" w:hAnsi="Arial" w:cs="Arial"/>
          <w:color w:val="000000" w:themeColor="text1"/>
          <w:sz w:val="24"/>
          <w:szCs w:val="24"/>
        </w:rPr>
        <w:t>, gera</w:t>
      </w:r>
      <w:r w:rsidR="00161CEF">
        <w:rPr>
          <w:rFonts w:ascii="Arial" w:eastAsia="Arial" w:hAnsi="Arial" w:cs="Arial"/>
          <w:color w:val="000000" w:themeColor="text1"/>
          <w:sz w:val="24"/>
          <w:szCs w:val="24"/>
        </w:rPr>
        <w:t>-se</w:t>
      </w:r>
      <w:r w:rsidR="36214707" w:rsidRPr="00AD2ABA">
        <w:rPr>
          <w:rFonts w:ascii="Arial" w:eastAsia="Arial" w:hAnsi="Arial" w:cs="Arial"/>
          <w:color w:val="000000" w:themeColor="text1"/>
          <w:sz w:val="24"/>
          <w:szCs w:val="24"/>
        </w:rPr>
        <w:t xml:space="preserve"> um impacto para a contabilidade</w:t>
      </w:r>
      <w:r w:rsidR="00161CEF">
        <w:rPr>
          <w:rFonts w:ascii="Arial" w:eastAsia="Arial" w:hAnsi="Arial" w:cs="Arial"/>
          <w:color w:val="000000" w:themeColor="text1"/>
          <w:sz w:val="24"/>
          <w:szCs w:val="24"/>
        </w:rPr>
        <w:t>, ressaltando</w:t>
      </w:r>
      <w:r>
        <w:rPr>
          <w:rFonts w:ascii="Arial" w:eastAsia="Arial" w:hAnsi="Arial" w:cs="Arial"/>
          <w:color w:val="000000" w:themeColor="text1"/>
          <w:sz w:val="24"/>
          <w:szCs w:val="24"/>
        </w:rPr>
        <w:t xml:space="preserve"> </w:t>
      </w:r>
      <w:r w:rsidR="00161CEF">
        <w:rPr>
          <w:rFonts w:ascii="Arial" w:eastAsia="Arial" w:hAnsi="Arial" w:cs="Arial"/>
          <w:color w:val="000000" w:themeColor="text1"/>
          <w:sz w:val="24"/>
          <w:szCs w:val="24"/>
        </w:rPr>
        <w:t>que tais falhas estão normalmente relacionadas a “erros” que envolvem o uso de mão de obra operacional</w:t>
      </w:r>
      <w:r w:rsidR="36214707" w:rsidRPr="00AD2ABA">
        <w:rPr>
          <w:rFonts w:ascii="Arial" w:eastAsia="Arial" w:hAnsi="Arial" w:cs="Arial"/>
          <w:color w:val="000000" w:themeColor="text1"/>
          <w:sz w:val="24"/>
          <w:szCs w:val="24"/>
        </w:rPr>
        <w:t>. Para o contador, o gestor do supermercado deve supervisionar freque</w:t>
      </w:r>
      <w:r w:rsidR="00265CA9">
        <w:rPr>
          <w:rFonts w:ascii="Arial" w:eastAsia="Arial" w:hAnsi="Arial" w:cs="Arial"/>
          <w:color w:val="000000" w:themeColor="text1"/>
          <w:sz w:val="24"/>
          <w:szCs w:val="24"/>
        </w:rPr>
        <w:t>ntemente os trabalhos realizados</w:t>
      </w:r>
      <w:r w:rsidR="36214707" w:rsidRPr="00AD2ABA">
        <w:rPr>
          <w:rFonts w:ascii="Arial" w:eastAsia="Arial" w:hAnsi="Arial" w:cs="Arial"/>
          <w:color w:val="000000" w:themeColor="text1"/>
          <w:sz w:val="24"/>
          <w:szCs w:val="24"/>
        </w:rPr>
        <w:t xml:space="preserve"> pelos seus funcionários.</w:t>
      </w:r>
    </w:p>
    <w:p w:rsidR="00772115" w:rsidRPr="00AD2ABA"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Ao ser questionado sobre o grau relativo do impacto de cada falha, o gestor contábil relatou que todas influenciam na contabilidad</w:t>
      </w:r>
      <w:r w:rsidR="00D94BF3">
        <w:rPr>
          <w:rFonts w:ascii="Arial" w:eastAsia="Arial" w:hAnsi="Arial" w:cs="Arial"/>
          <w:color w:val="000000" w:themeColor="text1"/>
          <w:sz w:val="24"/>
          <w:szCs w:val="24"/>
        </w:rPr>
        <w:t>e, porém alguns desses erros possuem</w:t>
      </w:r>
      <w:r w:rsidRPr="17BE2170">
        <w:rPr>
          <w:rFonts w:ascii="Arial" w:eastAsia="Arial" w:hAnsi="Arial" w:cs="Arial"/>
          <w:color w:val="000000" w:themeColor="text1"/>
          <w:sz w:val="24"/>
          <w:szCs w:val="24"/>
        </w:rPr>
        <w:t xml:space="preserve"> um impacto maior. Para ele, a administração incorreta do estoque tem o maior destaque. Um controle de estoque bem estruturado traz informações que auxiliam o gerente sobre as compras e vendas que ocorrem no supermercado.    </w:t>
      </w:r>
    </w:p>
    <w:p w:rsidR="36214707" w:rsidRPr="00AD2ABA" w:rsidRDefault="17BE2170" w:rsidP="003C6D2F">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 xml:space="preserve">O funcionário deve lançar corretamente os produtos no sistema, do contrário, o estoque da </w:t>
      </w:r>
      <w:r w:rsidR="003C6D2F">
        <w:rPr>
          <w:rFonts w:ascii="Arial" w:eastAsia="Arial" w:hAnsi="Arial" w:cs="Arial"/>
          <w:color w:val="000000" w:themeColor="text1"/>
          <w:sz w:val="24"/>
          <w:szCs w:val="24"/>
        </w:rPr>
        <w:t>empresa vai apresentar falhas e</w:t>
      </w:r>
      <w:r w:rsidRPr="17BE2170">
        <w:rPr>
          <w:rFonts w:ascii="Arial" w:eastAsia="Arial" w:hAnsi="Arial" w:cs="Arial"/>
          <w:color w:val="000000" w:themeColor="text1"/>
          <w:sz w:val="24"/>
          <w:szCs w:val="24"/>
        </w:rPr>
        <w:t xml:space="preserve"> o valor do estoque no sistema não será o mesmo que tem em seu depósito. Quando ocorrem as falhas, as informações que são exportadas para escritório ficam incorretas.</w:t>
      </w:r>
    </w:p>
    <w:p w:rsidR="004A6B94" w:rsidRPr="00AD2ABA" w:rsidRDefault="002D656C" w:rsidP="17BE2170">
      <w:pPr>
        <w:rPr>
          <w:rFonts w:ascii="Arial" w:eastAsia="Arial" w:hAnsi="Arial" w:cs="Arial"/>
          <w:color w:val="000000" w:themeColor="text1"/>
          <w:sz w:val="24"/>
          <w:szCs w:val="24"/>
        </w:rPr>
      </w:pPr>
      <w:r w:rsidRPr="00AD2ABA">
        <w:rPr>
          <w:rFonts w:ascii="Arial" w:hAnsi="Arial" w:cs="Arial"/>
          <w:color w:val="000000" w:themeColor="text1"/>
          <w:sz w:val="24"/>
          <w:szCs w:val="24"/>
        </w:rPr>
        <w:tab/>
      </w:r>
      <w:r w:rsidRPr="17BE2170">
        <w:rPr>
          <w:rFonts w:ascii="Arial" w:eastAsia="Arial" w:hAnsi="Arial" w:cs="Arial"/>
          <w:color w:val="000000" w:themeColor="text1"/>
          <w:sz w:val="24"/>
          <w:szCs w:val="24"/>
        </w:rPr>
        <w:t xml:space="preserve">O </w:t>
      </w:r>
      <w:r w:rsidR="006B54F1" w:rsidRPr="17BE2170">
        <w:rPr>
          <w:rFonts w:ascii="Arial" w:eastAsia="Arial" w:hAnsi="Arial" w:cs="Arial"/>
          <w:color w:val="000000" w:themeColor="text1"/>
          <w:sz w:val="24"/>
          <w:szCs w:val="24"/>
        </w:rPr>
        <w:t>escritório precisa estar atento</w:t>
      </w:r>
      <w:r w:rsidR="00D94BF3">
        <w:rPr>
          <w:rFonts w:ascii="Arial" w:eastAsia="Arial" w:hAnsi="Arial" w:cs="Arial"/>
          <w:color w:val="000000" w:themeColor="text1"/>
          <w:sz w:val="24"/>
          <w:szCs w:val="24"/>
        </w:rPr>
        <w:t xml:space="preserve"> todos os meses com relação à</w:t>
      </w:r>
      <w:r w:rsidRPr="17BE2170">
        <w:rPr>
          <w:rFonts w:ascii="Arial" w:eastAsia="Arial" w:hAnsi="Arial" w:cs="Arial"/>
          <w:color w:val="000000" w:themeColor="text1"/>
          <w:sz w:val="24"/>
          <w:szCs w:val="24"/>
        </w:rPr>
        <w:t xml:space="preserve"> entrega de declarações. </w:t>
      </w:r>
      <w:r w:rsidR="004808C7" w:rsidRPr="17BE2170">
        <w:rPr>
          <w:rFonts w:ascii="Arial" w:eastAsia="Arial" w:hAnsi="Arial" w:cs="Arial"/>
          <w:color w:val="000000" w:themeColor="text1"/>
          <w:sz w:val="24"/>
          <w:szCs w:val="24"/>
        </w:rPr>
        <w:t>Essas falhas têm</w:t>
      </w:r>
      <w:r w:rsidRPr="17BE2170">
        <w:rPr>
          <w:rFonts w:ascii="Arial" w:eastAsia="Arial" w:hAnsi="Arial" w:cs="Arial"/>
          <w:color w:val="000000" w:themeColor="text1"/>
          <w:sz w:val="24"/>
          <w:szCs w:val="24"/>
        </w:rPr>
        <w:t xml:space="preserve"> um forte impacto sobre as</w:t>
      </w:r>
      <w:r w:rsidR="003C6D2F">
        <w:rPr>
          <w:rFonts w:ascii="Arial" w:eastAsia="Arial" w:hAnsi="Arial" w:cs="Arial"/>
          <w:color w:val="000000" w:themeColor="text1"/>
          <w:sz w:val="24"/>
          <w:szCs w:val="24"/>
        </w:rPr>
        <w:t xml:space="preserve"> demonstrações, já que</w:t>
      </w:r>
      <w:r w:rsidRPr="17BE2170">
        <w:rPr>
          <w:rFonts w:ascii="Arial" w:eastAsia="Arial" w:hAnsi="Arial" w:cs="Arial"/>
          <w:color w:val="000000" w:themeColor="text1"/>
          <w:sz w:val="24"/>
          <w:szCs w:val="24"/>
        </w:rPr>
        <w:t xml:space="preserve"> acabam deixando os valores </w:t>
      </w:r>
      <w:r w:rsidR="006B54F1" w:rsidRPr="17BE2170">
        <w:rPr>
          <w:rFonts w:ascii="Arial" w:eastAsia="Arial" w:hAnsi="Arial" w:cs="Arial"/>
          <w:color w:val="000000" w:themeColor="text1"/>
          <w:sz w:val="24"/>
          <w:szCs w:val="24"/>
        </w:rPr>
        <w:t>que constam</w:t>
      </w:r>
      <w:r w:rsidRPr="17BE2170">
        <w:rPr>
          <w:rFonts w:ascii="Arial" w:eastAsia="Arial" w:hAnsi="Arial" w:cs="Arial"/>
          <w:color w:val="000000" w:themeColor="text1"/>
          <w:sz w:val="24"/>
          <w:szCs w:val="24"/>
        </w:rPr>
        <w:t xml:space="preserve"> no sistema</w:t>
      </w:r>
      <w:r w:rsidR="006B54F1" w:rsidRPr="17BE2170">
        <w:rPr>
          <w:rFonts w:ascii="Arial" w:eastAsia="Arial" w:hAnsi="Arial" w:cs="Arial"/>
          <w:color w:val="000000" w:themeColor="text1"/>
          <w:sz w:val="24"/>
          <w:szCs w:val="24"/>
        </w:rPr>
        <w:t xml:space="preserve"> errados, causando com isso a entrega de declarações incorretas.</w:t>
      </w:r>
    </w:p>
    <w:p w:rsidR="004D56E7" w:rsidRPr="00AD2ABA" w:rsidRDefault="006B54F1" w:rsidP="17BE2170">
      <w:pPr>
        <w:rPr>
          <w:rFonts w:ascii="Arial" w:eastAsia="Arial" w:hAnsi="Arial" w:cs="Arial"/>
          <w:color w:val="000000" w:themeColor="text1"/>
          <w:sz w:val="24"/>
          <w:szCs w:val="24"/>
        </w:rPr>
      </w:pPr>
      <w:r w:rsidRPr="00AD2ABA">
        <w:rPr>
          <w:rFonts w:ascii="Arial" w:hAnsi="Arial" w:cs="Arial"/>
          <w:color w:val="000000" w:themeColor="text1"/>
          <w:sz w:val="24"/>
          <w:szCs w:val="24"/>
        </w:rPr>
        <w:tab/>
      </w:r>
      <w:r w:rsidR="00D94BF3">
        <w:rPr>
          <w:rFonts w:ascii="Arial" w:eastAsia="Arial" w:hAnsi="Arial" w:cs="Arial"/>
          <w:color w:val="000000" w:themeColor="text1"/>
          <w:sz w:val="24"/>
          <w:szCs w:val="24"/>
        </w:rPr>
        <w:t>Com relação às</w:t>
      </w:r>
      <w:r w:rsidRPr="17BE2170">
        <w:rPr>
          <w:rFonts w:ascii="Arial" w:eastAsia="Arial" w:hAnsi="Arial" w:cs="Arial"/>
          <w:color w:val="000000" w:themeColor="text1"/>
          <w:sz w:val="24"/>
          <w:szCs w:val="24"/>
        </w:rPr>
        <w:t xml:space="preserve"> falha</w:t>
      </w:r>
      <w:r w:rsidR="00D94BF3">
        <w:rPr>
          <w:rFonts w:ascii="Arial" w:eastAsia="Arial" w:hAnsi="Arial" w:cs="Arial"/>
          <w:color w:val="000000" w:themeColor="text1"/>
          <w:sz w:val="24"/>
          <w:szCs w:val="24"/>
        </w:rPr>
        <w:t>s</w:t>
      </w:r>
      <w:r w:rsidRPr="17BE2170">
        <w:rPr>
          <w:rFonts w:ascii="Arial" w:eastAsia="Arial" w:hAnsi="Arial" w:cs="Arial"/>
          <w:color w:val="000000" w:themeColor="text1"/>
          <w:sz w:val="24"/>
          <w:szCs w:val="24"/>
        </w:rPr>
        <w:t xml:space="preserve"> na conferência de mercadorias, </w:t>
      </w:r>
      <w:r w:rsidR="00D94BF3">
        <w:rPr>
          <w:rFonts w:ascii="Arial" w:eastAsia="Arial" w:hAnsi="Arial" w:cs="Arial"/>
          <w:color w:val="000000" w:themeColor="text1"/>
          <w:sz w:val="24"/>
          <w:szCs w:val="24"/>
        </w:rPr>
        <w:t xml:space="preserve">o gestor contábil </w:t>
      </w:r>
      <w:r w:rsidRPr="17BE2170">
        <w:rPr>
          <w:rFonts w:ascii="Arial" w:eastAsia="Arial" w:hAnsi="Arial" w:cs="Arial"/>
          <w:color w:val="000000" w:themeColor="text1"/>
          <w:sz w:val="24"/>
          <w:szCs w:val="24"/>
        </w:rPr>
        <w:t xml:space="preserve">relatou que a empresa necessita sempre ter uma atenção sobre o que está </w:t>
      </w:r>
      <w:r w:rsidRPr="17BE2170">
        <w:rPr>
          <w:rFonts w:ascii="Arial" w:eastAsia="Arial" w:hAnsi="Arial" w:cs="Arial"/>
          <w:color w:val="000000" w:themeColor="text1"/>
          <w:sz w:val="24"/>
          <w:szCs w:val="24"/>
        </w:rPr>
        <w:lastRenderedPageBreak/>
        <w:t>chegand</w:t>
      </w:r>
      <w:r w:rsidR="003C6D2F">
        <w:rPr>
          <w:rFonts w:ascii="Arial" w:eastAsia="Arial" w:hAnsi="Arial" w:cs="Arial"/>
          <w:color w:val="000000" w:themeColor="text1"/>
          <w:sz w:val="24"/>
          <w:szCs w:val="24"/>
        </w:rPr>
        <w:t>o a</w:t>
      </w:r>
      <w:r w:rsidR="004D56E7" w:rsidRPr="17BE2170">
        <w:rPr>
          <w:rFonts w:ascii="Arial" w:eastAsia="Arial" w:hAnsi="Arial" w:cs="Arial"/>
          <w:color w:val="000000" w:themeColor="text1"/>
          <w:sz w:val="24"/>
          <w:szCs w:val="24"/>
        </w:rPr>
        <w:t xml:space="preserve"> seu depósito. Está</w:t>
      </w:r>
      <w:r w:rsidRPr="17BE2170">
        <w:rPr>
          <w:rFonts w:ascii="Arial" w:eastAsia="Arial" w:hAnsi="Arial" w:cs="Arial"/>
          <w:color w:val="000000" w:themeColor="text1"/>
          <w:sz w:val="24"/>
          <w:szCs w:val="24"/>
        </w:rPr>
        <w:t xml:space="preserve"> falha está totalmen</w:t>
      </w:r>
      <w:r w:rsidR="004D56E7" w:rsidRPr="17BE2170">
        <w:rPr>
          <w:rFonts w:ascii="Arial" w:eastAsia="Arial" w:hAnsi="Arial" w:cs="Arial"/>
          <w:color w:val="000000" w:themeColor="text1"/>
          <w:sz w:val="24"/>
          <w:szCs w:val="24"/>
        </w:rPr>
        <w:t>te ligad</w:t>
      </w:r>
      <w:r w:rsidR="003C6D2F">
        <w:rPr>
          <w:rFonts w:ascii="Arial" w:eastAsia="Arial" w:hAnsi="Arial" w:cs="Arial"/>
          <w:color w:val="000000" w:themeColor="text1"/>
          <w:sz w:val="24"/>
          <w:szCs w:val="24"/>
        </w:rPr>
        <w:t>a com a primeira citada acima. N</w:t>
      </w:r>
      <w:r w:rsidR="004D56E7" w:rsidRPr="17BE2170">
        <w:rPr>
          <w:rFonts w:ascii="Arial" w:eastAsia="Arial" w:hAnsi="Arial" w:cs="Arial"/>
          <w:color w:val="000000" w:themeColor="text1"/>
          <w:sz w:val="24"/>
          <w:szCs w:val="24"/>
        </w:rPr>
        <w:t>este caso</w:t>
      </w:r>
      <w:r w:rsidR="003C6D2F">
        <w:rPr>
          <w:rFonts w:ascii="Arial" w:eastAsia="Arial" w:hAnsi="Arial" w:cs="Arial"/>
          <w:color w:val="000000" w:themeColor="text1"/>
          <w:sz w:val="24"/>
          <w:szCs w:val="24"/>
        </w:rPr>
        <w:t>,</w:t>
      </w:r>
      <w:r w:rsidR="004D56E7" w:rsidRPr="17BE2170">
        <w:rPr>
          <w:rFonts w:ascii="Arial" w:eastAsia="Arial" w:hAnsi="Arial" w:cs="Arial"/>
          <w:color w:val="000000" w:themeColor="text1"/>
          <w:sz w:val="24"/>
          <w:szCs w:val="24"/>
        </w:rPr>
        <w:t xml:space="preserve"> quando não ocorre </w:t>
      </w:r>
      <w:r w:rsidR="004808C7">
        <w:rPr>
          <w:rFonts w:ascii="Arial" w:eastAsia="Arial" w:hAnsi="Arial" w:cs="Arial"/>
          <w:color w:val="000000" w:themeColor="text1"/>
          <w:sz w:val="24"/>
          <w:szCs w:val="24"/>
        </w:rPr>
        <w:t>a</w:t>
      </w:r>
      <w:r w:rsidR="004D56E7" w:rsidRPr="17BE2170">
        <w:rPr>
          <w:rFonts w:ascii="Arial" w:eastAsia="Arial" w:hAnsi="Arial" w:cs="Arial"/>
          <w:color w:val="000000" w:themeColor="text1"/>
          <w:sz w:val="24"/>
          <w:szCs w:val="24"/>
        </w:rPr>
        <w:t xml:space="preserve"> confrontação das mercadorias, o sistema da empresa não </w:t>
      </w:r>
      <w:r w:rsidR="003C6D2F">
        <w:rPr>
          <w:rFonts w:ascii="Arial" w:eastAsia="Arial" w:hAnsi="Arial" w:cs="Arial"/>
          <w:color w:val="000000" w:themeColor="text1"/>
          <w:sz w:val="24"/>
          <w:szCs w:val="24"/>
        </w:rPr>
        <w:t>é alimentado de maneira correta e transporta</w:t>
      </w:r>
      <w:r w:rsidR="004D56E7" w:rsidRPr="17BE2170">
        <w:rPr>
          <w:rFonts w:ascii="Arial" w:eastAsia="Arial" w:hAnsi="Arial" w:cs="Arial"/>
          <w:color w:val="000000" w:themeColor="text1"/>
          <w:sz w:val="24"/>
          <w:szCs w:val="24"/>
        </w:rPr>
        <w:t xml:space="preserve"> da mesma forma o erro para o escritório.</w:t>
      </w:r>
    </w:p>
    <w:p w:rsidR="004D56E7" w:rsidRPr="00AD2ABA" w:rsidRDefault="004D56E7" w:rsidP="17BE2170">
      <w:pPr>
        <w:rPr>
          <w:rFonts w:ascii="Arial" w:eastAsia="Arial" w:hAnsi="Arial" w:cs="Arial"/>
          <w:color w:val="000000" w:themeColor="text1"/>
          <w:sz w:val="24"/>
          <w:szCs w:val="24"/>
        </w:rPr>
      </w:pPr>
      <w:r w:rsidRPr="00AD2ABA">
        <w:rPr>
          <w:rFonts w:ascii="Arial" w:hAnsi="Arial" w:cs="Arial"/>
          <w:color w:val="000000" w:themeColor="text1"/>
          <w:sz w:val="24"/>
          <w:szCs w:val="24"/>
        </w:rPr>
        <w:tab/>
      </w:r>
      <w:r w:rsidRPr="17BE2170">
        <w:rPr>
          <w:rFonts w:ascii="Arial" w:eastAsia="Arial" w:hAnsi="Arial" w:cs="Arial"/>
          <w:color w:val="000000" w:themeColor="text1"/>
          <w:sz w:val="24"/>
          <w:szCs w:val="24"/>
        </w:rPr>
        <w:t>Sobre as perdas de produtos decorrentes da expiração de seus vencimentos, o gestor contábil mencionou que os produtos que não são trocados com os fornecedores são alocados na conta contábil</w:t>
      </w:r>
      <w:r w:rsidR="003C6D2F">
        <w:rPr>
          <w:rFonts w:ascii="Arial" w:eastAsia="Arial" w:hAnsi="Arial" w:cs="Arial"/>
          <w:color w:val="000000" w:themeColor="text1"/>
          <w:sz w:val="24"/>
          <w:szCs w:val="24"/>
        </w:rPr>
        <w:t xml:space="preserve"> como perda</w:t>
      </w:r>
      <w:r w:rsidRPr="17BE2170">
        <w:rPr>
          <w:rFonts w:ascii="Arial" w:eastAsia="Arial" w:hAnsi="Arial" w:cs="Arial"/>
          <w:color w:val="000000" w:themeColor="text1"/>
          <w:sz w:val="24"/>
          <w:szCs w:val="24"/>
        </w:rPr>
        <w:t xml:space="preserve"> de mercadori</w:t>
      </w:r>
      <w:r w:rsidR="003C6D2F">
        <w:rPr>
          <w:rFonts w:ascii="Arial" w:eastAsia="Arial" w:hAnsi="Arial" w:cs="Arial"/>
          <w:color w:val="000000" w:themeColor="text1"/>
          <w:sz w:val="24"/>
          <w:szCs w:val="24"/>
        </w:rPr>
        <w:t>as. Reforçou</w:t>
      </w:r>
      <w:r w:rsidRPr="17BE2170">
        <w:rPr>
          <w:rFonts w:ascii="Arial" w:eastAsia="Arial" w:hAnsi="Arial" w:cs="Arial"/>
          <w:color w:val="000000" w:themeColor="text1"/>
          <w:sz w:val="24"/>
          <w:szCs w:val="24"/>
        </w:rPr>
        <w:t xml:space="preserve"> que caso não aconteça</w:t>
      </w:r>
      <w:r w:rsidR="003C6D2F">
        <w:rPr>
          <w:rFonts w:ascii="Arial" w:eastAsia="Arial" w:hAnsi="Arial" w:cs="Arial"/>
          <w:color w:val="000000" w:themeColor="text1"/>
          <w:sz w:val="24"/>
          <w:szCs w:val="24"/>
        </w:rPr>
        <w:t>m</w:t>
      </w:r>
      <w:r w:rsidRPr="17BE2170">
        <w:rPr>
          <w:rFonts w:ascii="Arial" w:eastAsia="Arial" w:hAnsi="Arial" w:cs="Arial"/>
          <w:color w:val="000000" w:themeColor="text1"/>
          <w:sz w:val="24"/>
          <w:szCs w:val="24"/>
        </w:rPr>
        <w:t xml:space="preserve"> </w:t>
      </w:r>
      <w:r w:rsidR="003002C3" w:rsidRPr="17BE2170">
        <w:rPr>
          <w:rFonts w:ascii="Arial" w:eastAsia="Arial" w:hAnsi="Arial" w:cs="Arial"/>
          <w:color w:val="000000" w:themeColor="text1"/>
          <w:sz w:val="24"/>
          <w:szCs w:val="24"/>
        </w:rPr>
        <w:t>essas t</w:t>
      </w:r>
      <w:r w:rsidR="00161CEF" w:rsidRPr="17BE2170">
        <w:rPr>
          <w:rFonts w:ascii="Arial" w:eastAsia="Arial" w:hAnsi="Arial" w:cs="Arial"/>
          <w:color w:val="000000" w:themeColor="text1"/>
          <w:sz w:val="24"/>
          <w:szCs w:val="24"/>
        </w:rPr>
        <w:t>rocas</w:t>
      </w:r>
      <w:r w:rsidR="003C6D2F">
        <w:rPr>
          <w:rFonts w:ascii="Arial" w:eastAsia="Arial" w:hAnsi="Arial" w:cs="Arial"/>
          <w:color w:val="000000" w:themeColor="text1"/>
          <w:sz w:val="24"/>
          <w:szCs w:val="24"/>
        </w:rPr>
        <w:t>,</w:t>
      </w:r>
      <w:r w:rsidR="00161CEF" w:rsidRPr="17BE2170">
        <w:rPr>
          <w:rFonts w:ascii="Arial" w:eastAsia="Arial" w:hAnsi="Arial" w:cs="Arial"/>
          <w:color w:val="000000" w:themeColor="text1"/>
          <w:sz w:val="24"/>
          <w:szCs w:val="24"/>
        </w:rPr>
        <w:t xml:space="preserve"> o gestor da empresa</w:t>
      </w:r>
      <w:r w:rsidRPr="17BE2170">
        <w:rPr>
          <w:rFonts w:ascii="Arial" w:eastAsia="Arial" w:hAnsi="Arial" w:cs="Arial"/>
          <w:color w:val="000000" w:themeColor="text1"/>
          <w:sz w:val="24"/>
          <w:szCs w:val="24"/>
        </w:rPr>
        <w:t xml:space="preserve"> deverá informar o escritório quais foram os produtos e seus valores.</w:t>
      </w:r>
    </w:p>
    <w:p w:rsidR="004F5C3E" w:rsidRPr="00AD2ABA" w:rsidRDefault="003002C3" w:rsidP="17BE2170">
      <w:pPr>
        <w:rPr>
          <w:rFonts w:ascii="Arial" w:eastAsia="Arial" w:hAnsi="Arial" w:cs="Arial"/>
          <w:color w:val="000000" w:themeColor="text1"/>
          <w:sz w:val="24"/>
          <w:szCs w:val="24"/>
        </w:rPr>
      </w:pPr>
      <w:r w:rsidRPr="00AD2ABA">
        <w:rPr>
          <w:rFonts w:ascii="Arial" w:hAnsi="Arial" w:cs="Arial"/>
          <w:color w:val="000000" w:themeColor="text1"/>
          <w:sz w:val="24"/>
          <w:szCs w:val="24"/>
        </w:rPr>
        <w:tab/>
      </w:r>
      <w:r w:rsidR="003C6D2F">
        <w:rPr>
          <w:rFonts w:ascii="Arial" w:eastAsia="Arial" w:hAnsi="Arial" w:cs="Arial"/>
          <w:color w:val="000000" w:themeColor="text1"/>
          <w:sz w:val="24"/>
          <w:szCs w:val="24"/>
        </w:rPr>
        <w:t>Mantendo as questões voltadas à</w:t>
      </w:r>
      <w:r w:rsidRPr="17BE2170">
        <w:rPr>
          <w:rFonts w:ascii="Arial" w:eastAsia="Arial" w:hAnsi="Arial" w:cs="Arial"/>
          <w:color w:val="000000" w:themeColor="text1"/>
          <w:sz w:val="24"/>
          <w:szCs w:val="24"/>
        </w:rPr>
        <w:t xml:space="preserve"> comunicação entre cliente </w:t>
      </w:r>
      <w:r w:rsidR="00161CEF" w:rsidRPr="17BE2170">
        <w:rPr>
          <w:rFonts w:ascii="Arial" w:eastAsia="Arial" w:hAnsi="Arial" w:cs="Arial"/>
          <w:color w:val="000000" w:themeColor="text1"/>
          <w:sz w:val="24"/>
          <w:szCs w:val="24"/>
        </w:rPr>
        <w:t xml:space="preserve">(empresa) </w:t>
      </w:r>
      <w:r w:rsidRPr="17BE2170">
        <w:rPr>
          <w:rFonts w:ascii="Arial" w:eastAsia="Arial" w:hAnsi="Arial" w:cs="Arial"/>
          <w:color w:val="000000" w:themeColor="text1"/>
          <w:sz w:val="24"/>
          <w:szCs w:val="24"/>
        </w:rPr>
        <w:t>x escritório, o c</w:t>
      </w:r>
      <w:r w:rsidR="003C6D2F">
        <w:rPr>
          <w:rFonts w:ascii="Arial" w:eastAsia="Arial" w:hAnsi="Arial" w:cs="Arial"/>
          <w:color w:val="000000" w:themeColor="text1"/>
          <w:sz w:val="24"/>
          <w:szCs w:val="24"/>
        </w:rPr>
        <w:t>ontador comentou que busca</w:t>
      </w:r>
      <w:r w:rsidR="003C6D2F" w:rsidRPr="003C6D2F">
        <w:rPr>
          <w:rFonts w:ascii="Arial" w:eastAsia="Arial" w:hAnsi="Arial" w:cs="Arial"/>
          <w:color w:val="000000" w:themeColor="text1"/>
          <w:sz w:val="24"/>
          <w:szCs w:val="24"/>
        </w:rPr>
        <w:t xml:space="preserve"> </w:t>
      </w:r>
      <w:r w:rsidR="003C6D2F">
        <w:rPr>
          <w:rFonts w:ascii="Arial" w:eastAsia="Arial" w:hAnsi="Arial" w:cs="Arial"/>
          <w:color w:val="000000" w:themeColor="text1"/>
          <w:sz w:val="24"/>
          <w:szCs w:val="24"/>
        </w:rPr>
        <w:t xml:space="preserve">conversar sempre </w:t>
      </w:r>
      <w:r w:rsidRPr="17BE2170">
        <w:rPr>
          <w:rFonts w:ascii="Arial" w:eastAsia="Arial" w:hAnsi="Arial" w:cs="Arial"/>
          <w:color w:val="000000" w:themeColor="text1"/>
          <w:sz w:val="24"/>
          <w:szCs w:val="24"/>
        </w:rPr>
        <w:t>com todos os se</w:t>
      </w:r>
      <w:r w:rsidR="00161CEF" w:rsidRPr="17BE2170">
        <w:rPr>
          <w:rFonts w:ascii="Arial" w:eastAsia="Arial" w:hAnsi="Arial" w:cs="Arial"/>
          <w:color w:val="000000" w:themeColor="text1"/>
          <w:sz w:val="24"/>
          <w:szCs w:val="24"/>
        </w:rPr>
        <w:t>us clientes, para melhor auxiliá</w:t>
      </w:r>
      <w:r w:rsidRPr="17BE2170">
        <w:rPr>
          <w:rFonts w:ascii="Arial" w:eastAsia="Arial" w:hAnsi="Arial" w:cs="Arial"/>
          <w:color w:val="000000" w:themeColor="text1"/>
          <w:sz w:val="24"/>
          <w:szCs w:val="24"/>
        </w:rPr>
        <w:t>-l</w:t>
      </w:r>
      <w:r w:rsidR="003C6D2F">
        <w:rPr>
          <w:rFonts w:ascii="Arial" w:eastAsia="Arial" w:hAnsi="Arial" w:cs="Arial"/>
          <w:color w:val="000000" w:themeColor="text1"/>
          <w:sz w:val="24"/>
          <w:szCs w:val="24"/>
        </w:rPr>
        <w:t>os sobre seus negócios. R</w:t>
      </w:r>
      <w:r w:rsidRPr="17BE2170">
        <w:rPr>
          <w:rFonts w:ascii="Arial" w:eastAsia="Arial" w:hAnsi="Arial" w:cs="Arial"/>
          <w:color w:val="000000" w:themeColor="text1"/>
          <w:sz w:val="24"/>
          <w:szCs w:val="24"/>
        </w:rPr>
        <w:t>elatou</w:t>
      </w:r>
      <w:r w:rsidR="003C6D2F">
        <w:rPr>
          <w:rFonts w:ascii="Arial" w:eastAsia="Arial" w:hAnsi="Arial" w:cs="Arial"/>
          <w:color w:val="000000" w:themeColor="text1"/>
          <w:sz w:val="24"/>
          <w:szCs w:val="24"/>
        </w:rPr>
        <w:t xml:space="preserve"> também</w:t>
      </w:r>
      <w:r w:rsidRPr="17BE2170">
        <w:rPr>
          <w:rFonts w:ascii="Arial" w:eastAsia="Arial" w:hAnsi="Arial" w:cs="Arial"/>
          <w:color w:val="000000" w:themeColor="text1"/>
          <w:sz w:val="24"/>
          <w:szCs w:val="24"/>
        </w:rPr>
        <w:t xml:space="preserve"> que está sempre atualizando o modo</w:t>
      </w:r>
      <w:r w:rsidR="003C6D2F">
        <w:rPr>
          <w:rFonts w:ascii="Arial" w:eastAsia="Arial" w:hAnsi="Arial" w:cs="Arial"/>
          <w:color w:val="000000" w:themeColor="text1"/>
          <w:sz w:val="24"/>
          <w:szCs w:val="24"/>
        </w:rPr>
        <w:t xml:space="preserve"> do atendimento, tentando frequentemente </w:t>
      </w:r>
      <w:r w:rsidR="00161CEF" w:rsidRPr="17BE2170">
        <w:rPr>
          <w:rFonts w:ascii="Arial" w:eastAsia="Arial" w:hAnsi="Arial" w:cs="Arial"/>
          <w:color w:val="000000" w:themeColor="text1"/>
          <w:sz w:val="24"/>
          <w:szCs w:val="24"/>
        </w:rPr>
        <w:t>encontrar a forma mais</w:t>
      </w:r>
      <w:r w:rsidRPr="17BE2170">
        <w:rPr>
          <w:rFonts w:ascii="Arial" w:eastAsia="Arial" w:hAnsi="Arial" w:cs="Arial"/>
          <w:color w:val="000000" w:themeColor="text1"/>
          <w:sz w:val="24"/>
          <w:szCs w:val="24"/>
        </w:rPr>
        <w:t xml:space="preserve"> eficiente e confortável para </w:t>
      </w:r>
      <w:r w:rsidR="004F5C3E" w:rsidRPr="17BE2170">
        <w:rPr>
          <w:rFonts w:ascii="Arial" w:eastAsia="Arial" w:hAnsi="Arial" w:cs="Arial"/>
          <w:color w:val="000000" w:themeColor="text1"/>
          <w:sz w:val="24"/>
          <w:szCs w:val="24"/>
        </w:rPr>
        <w:t xml:space="preserve">o cliente, </w:t>
      </w:r>
      <w:r w:rsidR="003C6D2F">
        <w:rPr>
          <w:rFonts w:ascii="Arial" w:eastAsia="Arial" w:hAnsi="Arial" w:cs="Arial"/>
          <w:color w:val="000000" w:themeColor="text1"/>
          <w:sz w:val="24"/>
          <w:szCs w:val="24"/>
        </w:rPr>
        <w:t>de modo a utilizar</w:t>
      </w:r>
      <w:r w:rsidR="004F5C3E" w:rsidRPr="17BE2170">
        <w:rPr>
          <w:rFonts w:ascii="Arial" w:eastAsia="Arial" w:hAnsi="Arial" w:cs="Arial"/>
          <w:color w:val="000000" w:themeColor="text1"/>
          <w:sz w:val="24"/>
          <w:szCs w:val="24"/>
        </w:rPr>
        <w:t xml:space="preserve"> também</w:t>
      </w:r>
      <w:r w:rsidRPr="17BE2170">
        <w:rPr>
          <w:rFonts w:ascii="Arial" w:eastAsia="Arial" w:hAnsi="Arial" w:cs="Arial"/>
          <w:color w:val="000000" w:themeColor="text1"/>
          <w:sz w:val="24"/>
          <w:szCs w:val="24"/>
        </w:rPr>
        <w:t xml:space="preserve"> redes sociais para ampliar as opções.</w:t>
      </w:r>
    </w:p>
    <w:p w:rsidR="003002C3" w:rsidRPr="00AD2ABA" w:rsidRDefault="004F5C3E" w:rsidP="17BE2170">
      <w:pPr>
        <w:rPr>
          <w:rFonts w:ascii="Arial" w:eastAsia="Arial" w:hAnsi="Arial" w:cs="Arial"/>
          <w:color w:val="000000" w:themeColor="text1"/>
          <w:sz w:val="24"/>
          <w:szCs w:val="24"/>
        </w:rPr>
      </w:pPr>
      <w:r w:rsidRPr="00AD2ABA">
        <w:rPr>
          <w:rFonts w:ascii="Arial" w:hAnsi="Arial" w:cs="Arial"/>
          <w:color w:val="000000" w:themeColor="text1"/>
          <w:sz w:val="24"/>
          <w:szCs w:val="24"/>
        </w:rPr>
        <w:tab/>
      </w:r>
      <w:r w:rsidRPr="17BE2170">
        <w:rPr>
          <w:rFonts w:ascii="Arial" w:eastAsia="Arial" w:hAnsi="Arial" w:cs="Arial"/>
          <w:color w:val="000000" w:themeColor="text1"/>
          <w:sz w:val="24"/>
          <w:szCs w:val="24"/>
        </w:rPr>
        <w:t>Para ele, ter mais opç</w:t>
      </w:r>
      <w:r w:rsidR="003C6D2F">
        <w:rPr>
          <w:rFonts w:ascii="Arial" w:eastAsia="Arial" w:hAnsi="Arial" w:cs="Arial"/>
          <w:color w:val="000000" w:themeColor="text1"/>
          <w:sz w:val="24"/>
          <w:szCs w:val="24"/>
        </w:rPr>
        <w:t>ões de se comunicar com cliente</w:t>
      </w:r>
      <w:r w:rsidRPr="17BE2170">
        <w:rPr>
          <w:rFonts w:ascii="Arial" w:eastAsia="Arial" w:hAnsi="Arial" w:cs="Arial"/>
          <w:color w:val="000000" w:themeColor="text1"/>
          <w:sz w:val="24"/>
          <w:szCs w:val="24"/>
        </w:rPr>
        <w:t xml:space="preserve"> gera mais informações que serão passadas ao escritório, aumentando assim a qualidade nas informações contá</w:t>
      </w:r>
      <w:r w:rsidR="003C6D2F">
        <w:rPr>
          <w:rFonts w:ascii="Arial" w:eastAsia="Arial" w:hAnsi="Arial" w:cs="Arial"/>
          <w:color w:val="000000" w:themeColor="text1"/>
          <w:sz w:val="24"/>
          <w:szCs w:val="24"/>
        </w:rPr>
        <w:t xml:space="preserve">beis e fazendo com que estas </w:t>
      </w:r>
      <w:r w:rsidRPr="17BE2170">
        <w:rPr>
          <w:rFonts w:ascii="Arial" w:eastAsia="Arial" w:hAnsi="Arial" w:cs="Arial"/>
          <w:color w:val="000000" w:themeColor="text1"/>
          <w:sz w:val="24"/>
          <w:szCs w:val="24"/>
        </w:rPr>
        <w:t xml:space="preserve">fiquem próximas da real situação </w:t>
      </w:r>
      <w:r w:rsidR="003C6D2F">
        <w:rPr>
          <w:rFonts w:ascii="Arial" w:eastAsia="Arial" w:hAnsi="Arial" w:cs="Arial"/>
          <w:color w:val="000000" w:themeColor="text1"/>
          <w:sz w:val="24"/>
          <w:szCs w:val="24"/>
        </w:rPr>
        <w:t xml:space="preserve">em </w:t>
      </w:r>
      <w:r w:rsidRPr="17BE2170">
        <w:rPr>
          <w:rFonts w:ascii="Arial" w:eastAsia="Arial" w:hAnsi="Arial" w:cs="Arial"/>
          <w:color w:val="000000" w:themeColor="text1"/>
          <w:sz w:val="24"/>
          <w:szCs w:val="24"/>
        </w:rPr>
        <w:t xml:space="preserve">que a empresa se encontra. </w:t>
      </w:r>
    </w:p>
    <w:p w:rsidR="004F5C3E" w:rsidRPr="00AD2ABA" w:rsidRDefault="004F5C3E" w:rsidP="46AB3C59">
      <w:pPr>
        <w:rPr>
          <w:rFonts w:ascii="Arial" w:hAnsi="Arial" w:cs="Arial"/>
          <w:b/>
          <w:bCs/>
          <w:color w:val="000000" w:themeColor="text1"/>
          <w:sz w:val="24"/>
          <w:szCs w:val="24"/>
        </w:rPr>
      </w:pPr>
    </w:p>
    <w:p w:rsidR="3F7E5DC1" w:rsidRPr="00AD2ABA" w:rsidRDefault="17BE2170" w:rsidP="17BE2170">
      <w:pPr>
        <w:rPr>
          <w:rFonts w:ascii="Arial" w:eastAsia="Arial" w:hAnsi="Arial" w:cs="Arial"/>
          <w:b/>
          <w:bCs/>
          <w:color w:val="000000" w:themeColor="text1"/>
          <w:sz w:val="24"/>
          <w:szCs w:val="24"/>
        </w:rPr>
      </w:pPr>
      <w:proofErr w:type="gramStart"/>
      <w:r w:rsidRPr="17BE2170">
        <w:rPr>
          <w:rFonts w:ascii="Arial" w:eastAsia="Arial" w:hAnsi="Arial" w:cs="Arial"/>
          <w:b/>
          <w:bCs/>
          <w:color w:val="000000" w:themeColor="text1"/>
          <w:sz w:val="24"/>
          <w:szCs w:val="24"/>
        </w:rPr>
        <w:t>5</w:t>
      </w:r>
      <w:proofErr w:type="gramEnd"/>
      <w:r w:rsidRPr="17BE2170">
        <w:rPr>
          <w:rFonts w:ascii="Arial" w:eastAsia="Arial" w:hAnsi="Arial" w:cs="Arial"/>
          <w:b/>
          <w:bCs/>
          <w:color w:val="000000" w:themeColor="text1"/>
          <w:sz w:val="24"/>
          <w:szCs w:val="24"/>
        </w:rPr>
        <w:t xml:space="preserve"> CONSIDERAÇÕES FINAIS </w:t>
      </w:r>
    </w:p>
    <w:p w:rsidR="57CF9F27" w:rsidRPr="00AD2ABA" w:rsidRDefault="57CF9F27" w:rsidP="57CF9F27">
      <w:pPr>
        <w:rPr>
          <w:rFonts w:ascii="Arial" w:eastAsia="Arial" w:hAnsi="Arial" w:cs="Arial"/>
          <w:b/>
          <w:bCs/>
          <w:color w:val="000000" w:themeColor="text1"/>
          <w:sz w:val="24"/>
          <w:szCs w:val="24"/>
        </w:rPr>
      </w:pPr>
    </w:p>
    <w:p w:rsidR="3F7E5DC1" w:rsidRPr="009779CC"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t>A análise</w:t>
      </w:r>
      <w:r w:rsidR="00976A39">
        <w:rPr>
          <w:rFonts w:ascii="Arial" w:eastAsia="Arial" w:hAnsi="Arial" w:cs="Arial"/>
          <w:color w:val="000000" w:themeColor="text1"/>
          <w:sz w:val="24"/>
          <w:szCs w:val="24"/>
        </w:rPr>
        <w:t xml:space="preserve"> dos dados possibilitou evidenciar</w:t>
      </w:r>
      <w:r w:rsidRPr="17BE2170">
        <w:rPr>
          <w:rFonts w:ascii="Arial" w:eastAsia="Arial" w:hAnsi="Arial" w:cs="Arial"/>
          <w:color w:val="000000" w:themeColor="text1"/>
          <w:sz w:val="24"/>
          <w:szCs w:val="24"/>
        </w:rPr>
        <w:t xml:space="preserve"> as possíveis falhas na gestão de suprimentos</w:t>
      </w:r>
      <w:r w:rsidR="00976A39">
        <w:rPr>
          <w:rFonts w:ascii="Arial" w:eastAsia="Arial" w:hAnsi="Arial" w:cs="Arial"/>
          <w:color w:val="000000" w:themeColor="text1"/>
          <w:sz w:val="24"/>
          <w:szCs w:val="24"/>
        </w:rPr>
        <w:t xml:space="preserve"> do supermercado, bem como seus impactos</w:t>
      </w:r>
      <w:r w:rsidRPr="17BE2170">
        <w:rPr>
          <w:rFonts w:ascii="Arial" w:eastAsia="Arial" w:hAnsi="Arial" w:cs="Arial"/>
          <w:color w:val="000000" w:themeColor="text1"/>
          <w:sz w:val="24"/>
          <w:szCs w:val="24"/>
        </w:rPr>
        <w:t xml:space="preserve"> diretamente na</w:t>
      </w:r>
      <w:r w:rsidR="003C6D2F">
        <w:rPr>
          <w:rFonts w:ascii="Arial" w:eastAsia="Arial" w:hAnsi="Arial" w:cs="Arial"/>
          <w:color w:val="000000" w:themeColor="text1"/>
          <w:sz w:val="24"/>
          <w:szCs w:val="24"/>
        </w:rPr>
        <w:t xml:space="preserve"> </w:t>
      </w:r>
      <w:r w:rsidRPr="17BE2170">
        <w:rPr>
          <w:rFonts w:ascii="Arial" w:eastAsia="Arial" w:hAnsi="Arial" w:cs="Arial"/>
          <w:color w:val="000000" w:themeColor="text1"/>
          <w:sz w:val="24"/>
          <w:szCs w:val="24"/>
        </w:rPr>
        <w:t>atividade contábil da empresa.</w:t>
      </w:r>
    </w:p>
    <w:p w:rsidR="002E1DA4" w:rsidRPr="009779CC" w:rsidRDefault="001102F3" w:rsidP="435C8489">
      <w:pPr>
        <w:ind w:firstLine="708"/>
        <w:rPr>
          <w:rFonts w:ascii="Arial" w:eastAsia="Arial" w:hAnsi="Arial" w:cs="Arial"/>
          <w:color w:val="000000" w:themeColor="text1"/>
          <w:sz w:val="24"/>
          <w:szCs w:val="24"/>
        </w:rPr>
      </w:pPr>
      <w:r>
        <w:rPr>
          <w:rFonts w:ascii="Arial" w:eastAsia="Arial" w:hAnsi="Arial" w:cs="Arial"/>
          <w:color w:val="000000" w:themeColor="text1"/>
          <w:sz w:val="24"/>
          <w:szCs w:val="24"/>
        </w:rPr>
        <w:t>Concluiu-se que d</w:t>
      </w:r>
      <w:r w:rsidR="435C8489" w:rsidRPr="435C8489">
        <w:rPr>
          <w:rFonts w:ascii="Arial" w:eastAsia="Arial" w:hAnsi="Arial" w:cs="Arial"/>
          <w:color w:val="000000" w:themeColor="text1"/>
          <w:sz w:val="24"/>
          <w:szCs w:val="24"/>
        </w:rPr>
        <w:t>entre as principais falhas apontadas pelo gestor da empresa estão: a falta de conferência do estoque, os prazos de validade, os defeitos dos produtos e a falta de lançamento das mercadorias no sistema da empresa.</w:t>
      </w:r>
    </w:p>
    <w:p w:rsidR="002E1DA4" w:rsidRPr="008167EC" w:rsidRDefault="435C8489" w:rsidP="435C8489">
      <w:pPr>
        <w:ind w:firstLine="708"/>
        <w:rPr>
          <w:rFonts w:ascii="Arial" w:eastAsia="Arial" w:hAnsi="Arial" w:cs="Arial"/>
          <w:color w:val="000000" w:themeColor="text1"/>
          <w:sz w:val="24"/>
          <w:szCs w:val="24"/>
        </w:rPr>
      </w:pPr>
      <w:r w:rsidRPr="435C8489">
        <w:rPr>
          <w:rFonts w:ascii="Arial" w:eastAsia="Arial" w:hAnsi="Arial" w:cs="Arial"/>
          <w:color w:val="000000" w:themeColor="text1"/>
          <w:sz w:val="24"/>
          <w:szCs w:val="24"/>
        </w:rPr>
        <w:t xml:space="preserve">Já com relação aos impactos das falhas relatadas para com a contabilidade, ficou </w:t>
      </w:r>
      <w:r w:rsidR="00732841">
        <w:rPr>
          <w:rFonts w:ascii="Arial" w:eastAsia="Arial" w:hAnsi="Arial" w:cs="Arial"/>
          <w:color w:val="000000" w:themeColor="text1"/>
          <w:sz w:val="24"/>
          <w:szCs w:val="24"/>
        </w:rPr>
        <w:t>evidente que estas</w:t>
      </w:r>
      <w:r w:rsidRPr="435C8489">
        <w:rPr>
          <w:rFonts w:ascii="Arial" w:eastAsia="Arial" w:hAnsi="Arial" w:cs="Arial"/>
          <w:color w:val="000000" w:themeColor="text1"/>
          <w:sz w:val="24"/>
          <w:szCs w:val="24"/>
        </w:rPr>
        <w:t xml:space="preserve"> possuem um forte</w:t>
      </w:r>
      <w:r w:rsidR="00976A39">
        <w:rPr>
          <w:rFonts w:ascii="Arial" w:eastAsia="Arial" w:hAnsi="Arial" w:cs="Arial"/>
          <w:color w:val="000000" w:themeColor="text1"/>
          <w:sz w:val="24"/>
          <w:szCs w:val="24"/>
        </w:rPr>
        <w:t xml:space="preserve"> impacto nas contas referentes à</w:t>
      </w:r>
      <w:r w:rsidR="00732841">
        <w:rPr>
          <w:rFonts w:ascii="Arial" w:eastAsia="Arial" w:hAnsi="Arial" w:cs="Arial"/>
          <w:color w:val="000000" w:themeColor="text1"/>
          <w:sz w:val="24"/>
          <w:szCs w:val="24"/>
        </w:rPr>
        <w:t>s demonstrações contábeis e</w:t>
      </w:r>
      <w:r w:rsidRPr="435C8489">
        <w:rPr>
          <w:rFonts w:ascii="Arial" w:eastAsia="Arial" w:hAnsi="Arial" w:cs="Arial"/>
          <w:color w:val="000000" w:themeColor="text1"/>
          <w:sz w:val="24"/>
          <w:szCs w:val="24"/>
        </w:rPr>
        <w:t xml:space="preserve"> t</w:t>
      </w:r>
      <w:r w:rsidR="00732841">
        <w:rPr>
          <w:rFonts w:ascii="Arial" w:eastAsia="Arial" w:hAnsi="Arial" w:cs="Arial"/>
          <w:color w:val="000000" w:themeColor="text1"/>
          <w:sz w:val="24"/>
          <w:szCs w:val="24"/>
        </w:rPr>
        <w:t>êm como destaque principal a conta de estoque</w:t>
      </w:r>
      <w:r w:rsidRPr="435C8489">
        <w:rPr>
          <w:rFonts w:ascii="Arial" w:eastAsia="Arial" w:hAnsi="Arial" w:cs="Arial"/>
          <w:color w:val="000000" w:themeColor="text1"/>
          <w:sz w:val="24"/>
          <w:szCs w:val="24"/>
        </w:rPr>
        <w:t>, sendo que, após o surgimento desses erros, o saldo que irá constar nessa conta não estará de acordo com o estoque físico que se encontra na empresa.</w:t>
      </w:r>
    </w:p>
    <w:p w:rsidR="57CF9F27" w:rsidRDefault="17BE2170" w:rsidP="17BE2170">
      <w:pPr>
        <w:ind w:firstLine="708"/>
        <w:rPr>
          <w:rFonts w:ascii="Arial" w:eastAsia="Arial" w:hAnsi="Arial" w:cs="Arial"/>
          <w:color w:val="000000" w:themeColor="text1"/>
          <w:sz w:val="24"/>
          <w:szCs w:val="24"/>
        </w:rPr>
      </w:pPr>
      <w:r w:rsidRPr="17BE2170">
        <w:rPr>
          <w:rFonts w:ascii="Arial" w:eastAsia="Arial" w:hAnsi="Arial" w:cs="Arial"/>
          <w:color w:val="000000" w:themeColor="text1"/>
          <w:sz w:val="24"/>
          <w:szCs w:val="24"/>
        </w:rPr>
        <w:lastRenderedPageBreak/>
        <w:t xml:space="preserve">Com o estudo foi possível identificar as falhas apontadas pelo gestor do supermercado, </w:t>
      </w:r>
      <w:r w:rsidR="00976A39">
        <w:rPr>
          <w:rFonts w:ascii="Arial" w:eastAsia="Arial" w:hAnsi="Arial" w:cs="Arial"/>
          <w:color w:val="000000" w:themeColor="text1"/>
          <w:sz w:val="24"/>
          <w:szCs w:val="24"/>
        </w:rPr>
        <w:t>bem como o impacto destas falhas para com a contabilidade</w:t>
      </w:r>
      <w:r w:rsidRPr="17BE2170">
        <w:rPr>
          <w:rFonts w:ascii="Arial" w:eastAsia="Arial" w:hAnsi="Arial" w:cs="Arial"/>
          <w:color w:val="000000" w:themeColor="text1"/>
          <w:sz w:val="24"/>
          <w:szCs w:val="24"/>
        </w:rPr>
        <w:t xml:space="preserve">, conforme apresentado no Quadro </w:t>
      </w:r>
      <w:proofErr w:type="gramStart"/>
      <w:r w:rsidRPr="17BE2170">
        <w:rPr>
          <w:rFonts w:ascii="Arial" w:eastAsia="Arial" w:hAnsi="Arial" w:cs="Arial"/>
          <w:color w:val="000000" w:themeColor="text1"/>
          <w:sz w:val="24"/>
          <w:szCs w:val="24"/>
        </w:rPr>
        <w:t>1</w:t>
      </w:r>
      <w:proofErr w:type="gramEnd"/>
      <w:r w:rsidRPr="17BE2170">
        <w:rPr>
          <w:rFonts w:ascii="Arial" w:eastAsia="Arial" w:hAnsi="Arial" w:cs="Arial"/>
          <w:color w:val="000000" w:themeColor="text1"/>
          <w:sz w:val="24"/>
          <w:szCs w:val="24"/>
        </w:rPr>
        <w:t>.</w:t>
      </w:r>
    </w:p>
    <w:p w:rsidR="0000466D" w:rsidRDefault="0000466D" w:rsidP="0000466D">
      <w:pPr>
        <w:rPr>
          <w:rFonts w:ascii="Arial" w:eastAsia="Arial" w:hAnsi="Arial" w:cs="Arial"/>
          <w:color w:val="000000" w:themeColor="text1"/>
          <w:sz w:val="24"/>
          <w:szCs w:val="24"/>
        </w:rPr>
      </w:pPr>
    </w:p>
    <w:p w:rsidR="0089698C" w:rsidRPr="0089698C" w:rsidRDefault="17BE2170" w:rsidP="17BE2170">
      <w:pPr>
        <w:jc w:val="center"/>
        <w:rPr>
          <w:rFonts w:ascii="Arial" w:eastAsia="Arial" w:hAnsi="Arial" w:cs="Arial"/>
          <w:b/>
          <w:bCs/>
          <w:color w:val="000000" w:themeColor="text1"/>
          <w:sz w:val="24"/>
          <w:szCs w:val="24"/>
        </w:rPr>
      </w:pPr>
      <w:r w:rsidRPr="17BE2170">
        <w:rPr>
          <w:rFonts w:ascii="Arial" w:eastAsia="Arial" w:hAnsi="Arial" w:cs="Arial"/>
          <w:b/>
          <w:bCs/>
          <w:color w:val="000000" w:themeColor="text1"/>
          <w:sz w:val="24"/>
          <w:szCs w:val="24"/>
        </w:rPr>
        <w:t xml:space="preserve">Quadro </w:t>
      </w:r>
      <w:proofErr w:type="gramStart"/>
      <w:r w:rsidRPr="17BE2170">
        <w:rPr>
          <w:rFonts w:ascii="Arial" w:eastAsia="Arial" w:hAnsi="Arial" w:cs="Arial"/>
          <w:b/>
          <w:bCs/>
          <w:color w:val="000000" w:themeColor="text1"/>
          <w:sz w:val="24"/>
          <w:szCs w:val="24"/>
        </w:rPr>
        <w:t>1</w:t>
      </w:r>
      <w:proofErr w:type="gramEnd"/>
      <w:r w:rsidRPr="17BE2170">
        <w:rPr>
          <w:rFonts w:ascii="Arial" w:eastAsia="Arial" w:hAnsi="Arial" w:cs="Arial"/>
          <w:b/>
          <w:bCs/>
          <w:color w:val="000000" w:themeColor="text1"/>
          <w:sz w:val="24"/>
          <w:szCs w:val="24"/>
        </w:rPr>
        <w:t>: Falhas na gestão de estoque e seus im</w:t>
      </w:r>
      <w:r w:rsidR="00AC3FFB">
        <w:rPr>
          <w:rFonts w:ascii="Arial" w:eastAsia="Arial" w:hAnsi="Arial" w:cs="Arial"/>
          <w:b/>
          <w:bCs/>
          <w:color w:val="000000" w:themeColor="text1"/>
          <w:sz w:val="24"/>
          <w:szCs w:val="24"/>
        </w:rPr>
        <w:t>pactos para com a contabilidade</w:t>
      </w:r>
    </w:p>
    <w:tbl>
      <w:tblPr>
        <w:tblW w:w="8228" w:type="dxa"/>
        <w:jc w:val="center"/>
        <w:tblCellMar>
          <w:left w:w="70" w:type="dxa"/>
          <w:right w:w="70" w:type="dxa"/>
        </w:tblCellMar>
        <w:tblLook w:val="04A0" w:firstRow="1" w:lastRow="0" w:firstColumn="1" w:lastColumn="0" w:noHBand="0" w:noVBand="1"/>
      </w:tblPr>
      <w:tblGrid>
        <w:gridCol w:w="4097"/>
        <w:gridCol w:w="4131"/>
      </w:tblGrid>
      <w:tr w:rsidR="00976A39" w:rsidRPr="0000466D" w:rsidTr="004808C7">
        <w:trPr>
          <w:trHeight w:val="1200"/>
          <w:jc w:val="center"/>
        </w:trPr>
        <w:tc>
          <w:tcPr>
            <w:tcW w:w="4097" w:type="dxa"/>
            <w:tcBorders>
              <w:top w:val="single" w:sz="8" w:space="0" w:color="auto"/>
              <w:left w:val="single" w:sz="8" w:space="0" w:color="auto"/>
              <w:bottom w:val="single" w:sz="12" w:space="0" w:color="auto"/>
              <w:right w:val="single" w:sz="8" w:space="0" w:color="000000" w:themeColor="text1"/>
            </w:tcBorders>
            <w:shd w:val="clear" w:color="auto" w:fill="auto"/>
            <w:vAlign w:val="center"/>
            <w:hideMark/>
          </w:tcPr>
          <w:p w:rsidR="00976A39" w:rsidRPr="0000466D" w:rsidRDefault="00976A39" w:rsidP="00976A39">
            <w:pPr>
              <w:spacing w:line="240" w:lineRule="auto"/>
              <w:jc w:val="center"/>
              <w:rPr>
                <w:rFonts w:ascii="Arial,Times New Roman" w:eastAsia="Arial,Times New Roman" w:hAnsi="Arial,Times New Roman" w:cs="Arial,Times New Roman"/>
                <w:b/>
                <w:bCs/>
                <w:color w:val="000000" w:themeColor="text1"/>
                <w:sz w:val="24"/>
                <w:szCs w:val="24"/>
                <w:lang w:eastAsia="pt-BR"/>
              </w:rPr>
            </w:pPr>
            <w:r w:rsidRPr="17BE2170">
              <w:rPr>
                <w:rFonts w:ascii="Arial" w:eastAsia="Arial" w:hAnsi="Arial" w:cs="Arial"/>
                <w:b/>
                <w:bCs/>
                <w:color w:val="000000" w:themeColor="text1"/>
                <w:sz w:val="24"/>
                <w:szCs w:val="24"/>
                <w:lang w:eastAsia="pt-BR"/>
              </w:rPr>
              <w:t>Falhas apontadas pelo Gestor Geral em relação à gestão de suprimentos</w:t>
            </w:r>
          </w:p>
        </w:tc>
        <w:tc>
          <w:tcPr>
            <w:tcW w:w="4131" w:type="dxa"/>
            <w:tcBorders>
              <w:top w:val="single" w:sz="8" w:space="0" w:color="auto"/>
              <w:left w:val="nil"/>
              <w:bottom w:val="single" w:sz="12" w:space="0" w:color="auto"/>
              <w:right w:val="single" w:sz="8" w:space="0" w:color="000000" w:themeColor="text1"/>
            </w:tcBorders>
            <w:shd w:val="clear" w:color="auto" w:fill="auto"/>
            <w:vAlign w:val="center"/>
            <w:hideMark/>
          </w:tcPr>
          <w:p w:rsidR="00976A39" w:rsidRPr="0000466D" w:rsidRDefault="00976A39" w:rsidP="00976A39">
            <w:pPr>
              <w:spacing w:line="240" w:lineRule="auto"/>
              <w:jc w:val="center"/>
              <w:rPr>
                <w:rFonts w:ascii="Arial,Times New Roman" w:eastAsia="Arial,Times New Roman" w:hAnsi="Arial,Times New Roman" w:cs="Arial,Times New Roman"/>
                <w:b/>
                <w:bCs/>
                <w:color w:val="000000" w:themeColor="text1"/>
                <w:sz w:val="24"/>
                <w:szCs w:val="24"/>
                <w:lang w:eastAsia="pt-BR"/>
              </w:rPr>
            </w:pPr>
            <w:r w:rsidRPr="17BE2170">
              <w:rPr>
                <w:rFonts w:ascii="Arial" w:eastAsia="Arial" w:hAnsi="Arial" w:cs="Arial"/>
                <w:b/>
                <w:bCs/>
                <w:color w:val="000000" w:themeColor="text1"/>
                <w:sz w:val="24"/>
                <w:szCs w:val="24"/>
                <w:lang w:eastAsia="pt-BR"/>
              </w:rPr>
              <w:t>Impacto das falhas segundo Gestor Contábil</w:t>
            </w:r>
          </w:p>
        </w:tc>
      </w:tr>
      <w:tr w:rsidR="00976A39" w:rsidRPr="0000466D" w:rsidTr="004808C7">
        <w:trPr>
          <w:trHeight w:val="1500"/>
          <w:jc w:val="center"/>
        </w:trPr>
        <w:tc>
          <w:tcPr>
            <w:tcW w:w="4097" w:type="dxa"/>
            <w:tcBorders>
              <w:top w:val="single" w:sz="12" w:space="0" w:color="auto"/>
              <w:left w:val="single" w:sz="8" w:space="0" w:color="000000" w:themeColor="text1"/>
              <w:bottom w:val="single" w:sz="4" w:space="0" w:color="auto"/>
              <w:right w:val="single" w:sz="8" w:space="0" w:color="000000" w:themeColor="text1"/>
            </w:tcBorders>
            <w:shd w:val="clear" w:color="auto" w:fill="auto"/>
            <w:vAlign w:val="center"/>
            <w:hideMark/>
          </w:tcPr>
          <w:p w:rsidR="00976A39" w:rsidRPr="0000466D" w:rsidRDefault="00976A39" w:rsidP="00976A39">
            <w:pPr>
              <w:spacing w:line="240" w:lineRule="auto"/>
              <w:jc w:val="center"/>
              <w:rPr>
                <w:rFonts w:ascii="Arial,Times New Roman" w:eastAsia="Arial,Times New Roman" w:hAnsi="Arial,Times New Roman" w:cs="Arial,Times New Roman"/>
                <w:color w:val="000000" w:themeColor="text1"/>
                <w:sz w:val="24"/>
                <w:szCs w:val="24"/>
                <w:lang w:eastAsia="pt-BR"/>
              </w:rPr>
            </w:pPr>
            <w:r w:rsidRPr="17BE2170">
              <w:rPr>
                <w:rFonts w:ascii="Arial" w:eastAsia="Arial" w:hAnsi="Arial" w:cs="Arial"/>
                <w:color w:val="000000" w:themeColor="text1"/>
                <w:sz w:val="24"/>
                <w:szCs w:val="24"/>
                <w:lang w:eastAsia="pt-BR"/>
              </w:rPr>
              <w:t>Falta de conferência do estoque</w:t>
            </w:r>
            <w:r>
              <w:rPr>
                <w:rFonts w:ascii="Arial" w:eastAsia="Arial" w:hAnsi="Arial" w:cs="Arial"/>
                <w:color w:val="000000" w:themeColor="text1"/>
                <w:sz w:val="24"/>
                <w:szCs w:val="24"/>
                <w:lang w:eastAsia="pt-BR"/>
              </w:rPr>
              <w:t>.</w:t>
            </w:r>
          </w:p>
        </w:tc>
        <w:tc>
          <w:tcPr>
            <w:tcW w:w="4131" w:type="dxa"/>
            <w:tcBorders>
              <w:top w:val="single" w:sz="12" w:space="0" w:color="auto"/>
              <w:left w:val="nil"/>
              <w:bottom w:val="single" w:sz="4" w:space="0" w:color="auto"/>
              <w:right w:val="single" w:sz="8" w:space="0" w:color="000000" w:themeColor="text1"/>
            </w:tcBorders>
            <w:shd w:val="clear" w:color="auto" w:fill="auto"/>
            <w:vAlign w:val="center"/>
            <w:hideMark/>
          </w:tcPr>
          <w:p w:rsidR="00EB32D6" w:rsidRDefault="00EB32D6" w:rsidP="00EB32D6">
            <w:pPr>
              <w:spacing w:line="240" w:lineRule="auto"/>
              <w:jc w:val="center"/>
              <w:rPr>
                <w:rFonts w:ascii="Arial" w:eastAsia="Arial" w:hAnsi="Arial" w:cs="Arial"/>
                <w:color w:val="000000" w:themeColor="text1"/>
                <w:sz w:val="24"/>
                <w:szCs w:val="24"/>
                <w:highlight w:val="yellow"/>
                <w:lang w:eastAsia="pt-BR"/>
              </w:rPr>
            </w:pPr>
          </w:p>
          <w:p w:rsidR="00976A39" w:rsidRDefault="00976A39" w:rsidP="004808C7">
            <w:pPr>
              <w:spacing w:line="240" w:lineRule="auto"/>
              <w:jc w:val="center"/>
              <w:rPr>
                <w:rFonts w:ascii="Arial" w:eastAsia="Arial" w:hAnsi="Arial" w:cs="Arial"/>
                <w:color w:val="000000" w:themeColor="text1"/>
                <w:sz w:val="24"/>
                <w:szCs w:val="24"/>
                <w:lang w:eastAsia="pt-BR"/>
              </w:rPr>
            </w:pPr>
            <w:r w:rsidRPr="00177BC9">
              <w:rPr>
                <w:rFonts w:ascii="Arial" w:eastAsia="Arial" w:hAnsi="Arial" w:cs="Arial"/>
                <w:color w:val="000000" w:themeColor="text1"/>
                <w:sz w:val="24"/>
                <w:szCs w:val="24"/>
                <w:lang w:eastAsia="pt-BR"/>
              </w:rPr>
              <w:t>Sem a conferência pode have</w:t>
            </w:r>
            <w:r w:rsidR="00EB32D6" w:rsidRPr="00177BC9">
              <w:rPr>
                <w:rFonts w:ascii="Arial" w:eastAsia="Arial" w:hAnsi="Arial" w:cs="Arial"/>
                <w:color w:val="000000" w:themeColor="text1"/>
                <w:sz w:val="24"/>
                <w:szCs w:val="24"/>
                <w:lang w:eastAsia="pt-BR"/>
              </w:rPr>
              <w:t xml:space="preserve">r faltas e defeitos de produtos, ocasionando divergência entre o estoque do mercado com os valores lançados na contabilidade. Dessa forma, a contabilidade não </w:t>
            </w:r>
            <w:r w:rsidR="004808C7" w:rsidRPr="00177BC9">
              <w:rPr>
                <w:rFonts w:ascii="Arial" w:eastAsia="Arial" w:hAnsi="Arial" w:cs="Arial"/>
                <w:color w:val="000000" w:themeColor="text1"/>
                <w:sz w:val="24"/>
                <w:szCs w:val="24"/>
                <w:lang w:eastAsia="pt-BR"/>
              </w:rPr>
              <w:t>se apresenta</w:t>
            </w:r>
            <w:r w:rsidR="00EB32D6" w:rsidRPr="00177BC9">
              <w:rPr>
                <w:rFonts w:ascii="Arial" w:eastAsia="Arial" w:hAnsi="Arial" w:cs="Arial"/>
                <w:color w:val="000000" w:themeColor="text1"/>
                <w:sz w:val="24"/>
                <w:szCs w:val="24"/>
                <w:lang w:eastAsia="pt-BR"/>
              </w:rPr>
              <w:t xml:space="preserve"> fidedigna.</w:t>
            </w:r>
          </w:p>
          <w:p w:rsidR="004808C7" w:rsidRPr="00976A39" w:rsidRDefault="004808C7" w:rsidP="004808C7">
            <w:pPr>
              <w:spacing w:line="240" w:lineRule="auto"/>
              <w:jc w:val="center"/>
              <w:rPr>
                <w:rFonts w:ascii="Arial,Times New Roman" w:eastAsia="Arial,Times New Roman" w:hAnsi="Arial,Times New Roman" w:cs="Arial,Times New Roman"/>
                <w:color w:val="FF0000"/>
                <w:sz w:val="24"/>
                <w:szCs w:val="24"/>
                <w:highlight w:val="yellow"/>
                <w:lang w:eastAsia="pt-BR"/>
              </w:rPr>
            </w:pPr>
          </w:p>
        </w:tc>
      </w:tr>
      <w:tr w:rsidR="00976A39" w:rsidRPr="0000466D" w:rsidTr="004808C7">
        <w:trPr>
          <w:trHeight w:val="2100"/>
          <w:jc w:val="center"/>
        </w:trPr>
        <w:tc>
          <w:tcPr>
            <w:tcW w:w="4097"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976A39" w:rsidRPr="0000466D" w:rsidRDefault="00976A39" w:rsidP="00976A39">
            <w:pPr>
              <w:spacing w:line="240" w:lineRule="auto"/>
              <w:jc w:val="center"/>
              <w:rPr>
                <w:rFonts w:ascii="Arial,Times New Roman" w:eastAsia="Arial,Times New Roman" w:hAnsi="Arial,Times New Roman" w:cs="Arial,Times New Roman"/>
                <w:color w:val="000000" w:themeColor="text1"/>
                <w:sz w:val="24"/>
                <w:szCs w:val="24"/>
                <w:lang w:eastAsia="pt-BR"/>
              </w:rPr>
            </w:pPr>
            <w:r w:rsidRPr="17BE2170">
              <w:rPr>
                <w:rFonts w:ascii="Arial" w:eastAsia="Arial" w:hAnsi="Arial" w:cs="Arial"/>
                <w:color w:val="000000" w:themeColor="text1"/>
                <w:sz w:val="24"/>
                <w:szCs w:val="24"/>
                <w:lang w:eastAsia="pt-BR"/>
              </w:rPr>
              <w:t>Prazo de validade expirados dos produtos/Produtos com Defeito de Fábrica</w:t>
            </w:r>
            <w:r>
              <w:rPr>
                <w:rFonts w:ascii="Arial" w:eastAsia="Arial" w:hAnsi="Arial" w:cs="Arial"/>
                <w:color w:val="000000" w:themeColor="text1"/>
                <w:sz w:val="24"/>
                <w:szCs w:val="24"/>
                <w:lang w:eastAsia="pt-BR"/>
              </w:rPr>
              <w:t>.</w:t>
            </w:r>
          </w:p>
        </w:tc>
        <w:tc>
          <w:tcPr>
            <w:tcW w:w="4131" w:type="dxa"/>
            <w:tcBorders>
              <w:top w:val="single" w:sz="4" w:space="0" w:color="auto"/>
              <w:left w:val="nil"/>
              <w:bottom w:val="single" w:sz="8" w:space="0" w:color="auto"/>
              <w:right w:val="single" w:sz="8" w:space="0" w:color="auto"/>
            </w:tcBorders>
            <w:shd w:val="clear" w:color="auto" w:fill="auto"/>
            <w:vAlign w:val="center"/>
            <w:hideMark/>
          </w:tcPr>
          <w:p w:rsidR="00976A39" w:rsidRPr="0000466D" w:rsidRDefault="00976A39" w:rsidP="00976A39">
            <w:pPr>
              <w:spacing w:line="240" w:lineRule="auto"/>
              <w:jc w:val="center"/>
              <w:rPr>
                <w:rFonts w:ascii="Arial,Times New Roman" w:eastAsia="Arial,Times New Roman" w:hAnsi="Arial,Times New Roman" w:cs="Arial,Times New Roman"/>
                <w:color w:val="000000" w:themeColor="text1"/>
                <w:sz w:val="24"/>
                <w:szCs w:val="24"/>
                <w:lang w:eastAsia="pt-BR"/>
              </w:rPr>
            </w:pPr>
            <w:r w:rsidRPr="17BE2170">
              <w:rPr>
                <w:rFonts w:ascii="Arial" w:eastAsia="Arial" w:hAnsi="Arial" w:cs="Arial"/>
                <w:color w:val="000000" w:themeColor="text1"/>
                <w:sz w:val="24"/>
                <w:szCs w:val="24"/>
                <w:lang w:eastAsia="pt-BR"/>
              </w:rPr>
              <w:t>Caso não ocorra a troca com os fornecedores, os valores do</w:t>
            </w:r>
            <w:r w:rsidR="004808C7">
              <w:rPr>
                <w:rFonts w:ascii="Arial" w:eastAsia="Arial" w:hAnsi="Arial" w:cs="Arial"/>
                <w:color w:val="000000" w:themeColor="text1"/>
                <w:sz w:val="24"/>
                <w:szCs w:val="24"/>
                <w:lang w:eastAsia="pt-BR"/>
              </w:rPr>
              <w:t>s</w:t>
            </w:r>
            <w:r w:rsidRPr="17BE2170">
              <w:rPr>
                <w:rFonts w:ascii="Arial" w:eastAsia="Arial" w:hAnsi="Arial" w:cs="Arial"/>
                <w:color w:val="000000" w:themeColor="text1"/>
                <w:sz w:val="24"/>
                <w:szCs w:val="24"/>
                <w:lang w:eastAsia="pt-BR"/>
              </w:rPr>
              <w:t xml:space="preserve"> produtos vencidos são alocados na conta contábil perdas de mercadorias</w:t>
            </w:r>
            <w:r>
              <w:rPr>
                <w:rFonts w:ascii="Arial" w:eastAsia="Arial" w:hAnsi="Arial" w:cs="Arial"/>
                <w:color w:val="000000" w:themeColor="text1"/>
                <w:sz w:val="24"/>
                <w:szCs w:val="24"/>
                <w:lang w:eastAsia="pt-BR"/>
              </w:rPr>
              <w:t>.</w:t>
            </w:r>
          </w:p>
        </w:tc>
      </w:tr>
      <w:tr w:rsidR="00976A39" w:rsidRPr="0000466D" w:rsidTr="001102F3">
        <w:trPr>
          <w:trHeight w:val="2400"/>
          <w:jc w:val="center"/>
        </w:trPr>
        <w:tc>
          <w:tcPr>
            <w:tcW w:w="4097" w:type="dxa"/>
            <w:tcBorders>
              <w:top w:val="nil"/>
              <w:left w:val="single" w:sz="8" w:space="0" w:color="auto"/>
              <w:bottom w:val="single" w:sz="8" w:space="0" w:color="auto"/>
              <w:right w:val="single" w:sz="8" w:space="0" w:color="000000" w:themeColor="text1"/>
            </w:tcBorders>
            <w:shd w:val="clear" w:color="auto" w:fill="auto"/>
            <w:vAlign w:val="center"/>
            <w:hideMark/>
          </w:tcPr>
          <w:p w:rsidR="00976A39" w:rsidRPr="0000466D" w:rsidRDefault="00976A39" w:rsidP="00976A39">
            <w:pPr>
              <w:spacing w:line="240" w:lineRule="auto"/>
              <w:jc w:val="center"/>
              <w:rPr>
                <w:rFonts w:ascii="Arial,Times New Roman" w:eastAsia="Arial,Times New Roman" w:hAnsi="Arial,Times New Roman" w:cs="Arial,Times New Roman"/>
                <w:color w:val="000000" w:themeColor="text1"/>
                <w:sz w:val="24"/>
                <w:szCs w:val="24"/>
                <w:lang w:eastAsia="pt-BR"/>
              </w:rPr>
            </w:pPr>
            <w:r w:rsidRPr="17BE2170">
              <w:rPr>
                <w:rFonts w:ascii="Arial" w:eastAsia="Arial" w:hAnsi="Arial" w:cs="Arial"/>
                <w:color w:val="000000" w:themeColor="text1"/>
                <w:sz w:val="24"/>
                <w:szCs w:val="24"/>
                <w:lang w:eastAsia="pt-BR"/>
              </w:rPr>
              <w:t>Falta de lançamento de mercadorias no sistema da empresa</w:t>
            </w:r>
            <w:r>
              <w:rPr>
                <w:rFonts w:ascii="Arial" w:eastAsia="Arial" w:hAnsi="Arial" w:cs="Arial"/>
                <w:color w:val="000000" w:themeColor="text1"/>
                <w:sz w:val="24"/>
                <w:szCs w:val="24"/>
                <w:lang w:eastAsia="pt-BR"/>
              </w:rPr>
              <w:t>.</w:t>
            </w:r>
          </w:p>
        </w:tc>
        <w:tc>
          <w:tcPr>
            <w:tcW w:w="4131" w:type="dxa"/>
            <w:tcBorders>
              <w:top w:val="nil"/>
              <w:left w:val="nil"/>
              <w:bottom w:val="single" w:sz="8" w:space="0" w:color="auto"/>
              <w:right w:val="single" w:sz="8" w:space="0" w:color="000000" w:themeColor="text1"/>
            </w:tcBorders>
            <w:shd w:val="clear" w:color="auto" w:fill="auto"/>
            <w:vAlign w:val="center"/>
            <w:hideMark/>
          </w:tcPr>
          <w:p w:rsidR="00976A39" w:rsidRPr="0000466D" w:rsidRDefault="00976A39" w:rsidP="00976A39">
            <w:pPr>
              <w:spacing w:line="240" w:lineRule="auto"/>
              <w:jc w:val="center"/>
              <w:rPr>
                <w:rFonts w:ascii="Arial,Times New Roman" w:eastAsia="Arial,Times New Roman" w:hAnsi="Arial,Times New Roman" w:cs="Arial,Times New Roman"/>
                <w:color w:val="000000" w:themeColor="text1"/>
                <w:sz w:val="24"/>
                <w:szCs w:val="24"/>
                <w:lang w:eastAsia="pt-BR"/>
              </w:rPr>
            </w:pPr>
            <w:r w:rsidRPr="17BE2170">
              <w:rPr>
                <w:rFonts w:ascii="Arial" w:eastAsia="Arial" w:hAnsi="Arial" w:cs="Arial"/>
                <w:color w:val="000000" w:themeColor="text1"/>
                <w:sz w:val="24"/>
                <w:szCs w:val="24"/>
                <w:lang w:eastAsia="pt-BR"/>
              </w:rPr>
              <w:t>Sem os lançamentos</w:t>
            </w:r>
            <w:r w:rsidR="00732841">
              <w:rPr>
                <w:rFonts w:ascii="Arial" w:eastAsia="Arial" w:hAnsi="Arial" w:cs="Arial"/>
                <w:color w:val="000000" w:themeColor="text1"/>
                <w:sz w:val="24"/>
                <w:szCs w:val="24"/>
                <w:lang w:eastAsia="pt-BR"/>
              </w:rPr>
              <w:t>,</w:t>
            </w:r>
            <w:r w:rsidRPr="17BE2170">
              <w:rPr>
                <w:rFonts w:ascii="Arial" w:eastAsia="Arial" w:hAnsi="Arial" w:cs="Arial"/>
                <w:color w:val="000000" w:themeColor="text1"/>
                <w:sz w:val="24"/>
                <w:szCs w:val="24"/>
                <w:lang w:eastAsia="pt-BR"/>
              </w:rPr>
              <w:t xml:space="preserve"> os valores que constam no sistema do supermercado encontram-se incorretos, quando transferidos ao sistema contábil, o valor da conta</w:t>
            </w:r>
            <w:r w:rsidR="00732841">
              <w:rPr>
                <w:rFonts w:ascii="Arial" w:eastAsia="Arial" w:hAnsi="Arial" w:cs="Arial"/>
                <w:color w:val="000000" w:themeColor="text1"/>
                <w:sz w:val="24"/>
                <w:szCs w:val="24"/>
                <w:lang w:eastAsia="pt-BR"/>
              </w:rPr>
              <w:t xml:space="preserve"> estoque não</w:t>
            </w:r>
            <w:r>
              <w:rPr>
                <w:rFonts w:ascii="Arial" w:eastAsia="Arial" w:hAnsi="Arial" w:cs="Arial"/>
                <w:color w:val="000000" w:themeColor="text1"/>
                <w:sz w:val="24"/>
                <w:szCs w:val="24"/>
                <w:lang w:eastAsia="pt-BR"/>
              </w:rPr>
              <w:t xml:space="preserve"> ficar</w:t>
            </w:r>
            <w:r w:rsidR="00732841">
              <w:rPr>
                <w:rFonts w:ascii="Arial" w:eastAsia="Arial" w:hAnsi="Arial" w:cs="Arial"/>
                <w:color w:val="000000" w:themeColor="text1"/>
                <w:sz w:val="24"/>
                <w:szCs w:val="24"/>
                <w:lang w:eastAsia="pt-BR"/>
              </w:rPr>
              <w:t>á</w:t>
            </w:r>
            <w:r>
              <w:rPr>
                <w:rFonts w:ascii="Arial" w:eastAsia="Arial" w:hAnsi="Arial" w:cs="Arial"/>
                <w:color w:val="000000" w:themeColor="text1"/>
                <w:sz w:val="24"/>
                <w:szCs w:val="24"/>
                <w:lang w:eastAsia="pt-BR"/>
              </w:rPr>
              <w:t xml:space="preserve"> correta.</w:t>
            </w:r>
          </w:p>
        </w:tc>
      </w:tr>
    </w:tbl>
    <w:p w:rsidR="0000466D" w:rsidRPr="00755D84" w:rsidRDefault="004808C7" w:rsidP="17BE2170">
      <w:pPr>
        <w:jc w:val="center"/>
        <w:rPr>
          <w:rFonts w:ascii="Arial" w:eastAsia="Arial" w:hAnsi="Arial" w:cs="Arial"/>
          <w:bCs/>
          <w:color w:val="000000" w:themeColor="text1"/>
          <w:sz w:val="20"/>
          <w:szCs w:val="20"/>
        </w:rPr>
      </w:pPr>
      <w:r w:rsidRPr="00755D84">
        <w:rPr>
          <w:rFonts w:ascii="Arial" w:eastAsia="Arial" w:hAnsi="Arial" w:cs="Arial"/>
          <w:bCs/>
          <w:color w:val="000000" w:themeColor="text1"/>
          <w:sz w:val="20"/>
          <w:szCs w:val="20"/>
        </w:rPr>
        <w:t xml:space="preserve">Fonte: elaboração </w:t>
      </w:r>
      <w:r w:rsidR="00550867" w:rsidRPr="00755D84">
        <w:rPr>
          <w:rFonts w:ascii="Arial" w:eastAsia="Arial" w:hAnsi="Arial" w:cs="Arial"/>
          <w:bCs/>
          <w:color w:val="000000" w:themeColor="text1"/>
          <w:sz w:val="20"/>
          <w:szCs w:val="20"/>
        </w:rPr>
        <w:t>própria</w:t>
      </w:r>
    </w:p>
    <w:p w:rsidR="0000466D" w:rsidRDefault="0000466D" w:rsidP="00DC465B">
      <w:pPr>
        <w:rPr>
          <w:rFonts w:ascii="Arial" w:hAnsi="Arial" w:cs="Arial"/>
          <w:color w:val="00B050"/>
          <w:sz w:val="24"/>
          <w:szCs w:val="24"/>
        </w:rPr>
      </w:pPr>
    </w:p>
    <w:p w:rsidR="001102F3" w:rsidRPr="001102F3" w:rsidRDefault="0089698C" w:rsidP="435C8489">
      <w:pPr>
        <w:rPr>
          <w:rFonts w:ascii="Arial" w:hAnsi="Arial" w:cs="Arial"/>
          <w:sz w:val="24"/>
          <w:szCs w:val="24"/>
        </w:rPr>
      </w:pPr>
      <w:r w:rsidRPr="001102F3">
        <w:rPr>
          <w:rFonts w:ascii="Arial" w:hAnsi="Arial" w:cs="Arial"/>
          <w:sz w:val="24"/>
          <w:szCs w:val="24"/>
        </w:rPr>
        <w:tab/>
      </w:r>
      <w:r w:rsidR="00732841">
        <w:rPr>
          <w:rFonts w:ascii="Arial" w:hAnsi="Arial" w:cs="Arial"/>
          <w:sz w:val="24"/>
          <w:szCs w:val="24"/>
        </w:rPr>
        <w:t>Foi possível concluir</w:t>
      </w:r>
      <w:r w:rsidR="00755D84">
        <w:rPr>
          <w:rFonts w:ascii="Arial" w:hAnsi="Arial" w:cs="Arial"/>
          <w:sz w:val="24"/>
          <w:szCs w:val="24"/>
        </w:rPr>
        <w:t>,</w:t>
      </w:r>
      <w:r w:rsidR="00732841">
        <w:rPr>
          <w:rFonts w:ascii="Arial" w:hAnsi="Arial" w:cs="Arial"/>
          <w:sz w:val="24"/>
          <w:szCs w:val="24"/>
        </w:rPr>
        <w:t xml:space="preserve"> também</w:t>
      </w:r>
      <w:r w:rsidR="00755D84">
        <w:rPr>
          <w:rFonts w:ascii="Arial" w:hAnsi="Arial" w:cs="Arial"/>
          <w:sz w:val="24"/>
          <w:szCs w:val="24"/>
        </w:rPr>
        <w:t>,</w:t>
      </w:r>
      <w:r w:rsidR="00732841">
        <w:rPr>
          <w:rFonts w:ascii="Arial" w:hAnsi="Arial" w:cs="Arial"/>
          <w:sz w:val="24"/>
          <w:szCs w:val="24"/>
        </w:rPr>
        <w:t xml:space="preserve"> que o gestor está ciente</w:t>
      </w:r>
      <w:r w:rsidR="001102F3">
        <w:rPr>
          <w:rFonts w:ascii="Arial" w:hAnsi="Arial" w:cs="Arial"/>
          <w:sz w:val="24"/>
          <w:szCs w:val="24"/>
        </w:rPr>
        <w:t xml:space="preserve"> da ocorrência de algumas falhas relacionadas à gestão de suprimentos (principalmente para com a atividade de estocagem). Entretanto, mesmo conhecendo os aspectos que precisam ser melhorados, não se torna fácil a redução destas falhas em virtude da pouca mão </w:t>
      </w:r>
      <w:r w:rsidR="00732841">
        <w:rPr>
          <w:rFonts w:ascii="Arial" w:hAnsi="Arial" w:cs="Arial"/>
          <w:sz w:val="24"/>
          <w:szCs w:val="24"/>
        </w:rPr>
        <w:t>de obra disponível, uma vez que</w:t>
      </w:r>
      <w:r w:rsidR="001102F3">
        <w:rPr>
          <w:rFonts w:ascii="Arial" w:hAnsi="Arial" w:cs="Arial"/>
          <w:sz w:val="24"/>
          <w:szCs w:val="24"/>
        </w:rPr>
        <w:t xml:space="preserve"> os funcionários, no geral, já</w:t>
      </w:r>
      <w:r w:rsidR="00732841">
        <w:rPr>
          <w:rFonts w:ascii="Arial" w:hAnsi="Arial" w:cs="Arial"/>
          <w:sz w:val="24"/>
          <w:szCs w:val="24"/>
        </w:rPr>
        <w:t xml:space="preserve"> estão</w:t>
      </w:r>
      <w:r w:rsidR="001102F3">
        <w:rPr>
          <w:rFonts w:ascii="Arial" w:hAnsi="Arial" w:cs="Arial"/>
          <w:sz w:val="24"/>
          <w:szCs w:val="24"/>
        </w:rPr>
        <w:t xml:space="preserve"> sobrecarregados. Uma análise mais aprofundada sobre </w:t>
      </w:r>
      <w:r w:rsidR="00FE644D">
        <w:rPr>
          <w:rFonts w:ascii="Arial" w:hAnsi="Arial" w:cs="Arial"/>
          <w:sz w:val="24"/>
          <w:szCs w:val="24"/>
        </w:rPr>
        <w:t>as perdas rea</w:t>
      </w:r>
      <w:r w:rsidR="004808C7">
        <w:rPr>
          <w:rFonts w:ascii="Arial" w:hAnsi="Arial" w:cs="Arial"/>
          <w:sz w:val="24"/>
          <w:szCs w:val="24"/>
        </w:rPr>
        <w:t>is envolvendo tais falhas se faz</w:t>
      </w:r>
      <w:r w:rsidR="00FE644D">
        <w:rPr>
          <w:rFonts w:ascii="Arial" w:hAnsi="Arial" w:cs="Arial"/>
          <w:sz w:val="24"/>
          <w:szCs w:val="24"/>
        </w:rPr>
        <w:t xml:space="preserve"> </w:t>
      </w:r>
      <w:r w:rsidR="00FE644D">
        <w:rPr>
          <w:rFonts w:ascii="Arial" w:hAnsi="Arial" w:cs="Arial"/>
          <w:sz w:val="24"/>
          <w:szCs w:val="24"/>
        </w:rPr>
        <w:lastRenderedPageBreak/>
        <w:t>necessário, podendo o resultado da análise apontar a viabilidade ou não de se contratar mais funcionários.</w:t>
      </w:r>
    </w:p>
    <w:p w:rsidR="0089698C" w:rsidRDefault="008479BF" w:rsidP="001102F3">
      <w:pPr>
        <w:ind w:firstLine="708"/>
        <w:rPr>
          <w:rFonts w:ascii="Arial" w:eastAsia="Arial" w:hAnsi="Arial" w:cs="Arial"/>
          <w:color w:val="000000" w:themeColor="text1"/>
          <w:sz w:val="24"/>
          <w:szCs w:val="24"/>
        </w:rPr>
      </w:pPr>
      <w:r w:rsidRPr="435C8489">
        <w:rPr>
          <w:rFonts w:ascii="Arial" w:eastAsia="Arial" w:hAnsi="Arial" w:cs="Arial"/>
          <w:color w:val="000000" w:themeColor="text1"/>
          <w:sz w:val="24"/>
          <w:szCs w:val="24"/>
        </w:rPr>
        <w:t>Por fim, o estudo limitou-se à análise do contexto da gestão de estoque e seus impactos na contabilidade em uma empresa específica. Outros estudos que envolvem uma amostra maior, ou a abordagem de empresas de outros ramos, são de grande importância para com a contribuição dos resultados até então apresentados.</w:t>
      </w:r>
    </w:p>
    <w:p w:rsidR="00D4208C" w:rsidRDefault="00D4208C" w:rsidP="0089698C">
      <w:pPr>
        <w:rPr>
          <w:rFonts w:ascii="Arial" w:hAnsi="Arial" w:cs="Arial"/>
          <w:b/>
          <w:bCs/>
          <w:sz w:val="24"/>
          <w:szCs w:val="24"/>
        </w:rPr>
      </w:pPr>
    </w:p>
    <w:p w:rsidR="00E23D04" w:rsidRDefault="17BE2170" w:rsidP="17BE2170">
      <w:pPr>
        <w:jc w:val="center"/>
        <w:rPr>
          <w:rFonts w:ascii="Arial" w:eastAsia="Arial" w:hAnsi="Arial" w:cs="Arial"/>
          <w:b/>
          <w:bCs/>
          <w:sz w:val="24"/>
          <w:szCs w:val="24"/>
        </w:rPr>
      </w:pPr>
      <w:r w:rsidRPr="17BE2170">
        <w:rPr>
          <w:rFonts w:ascii="Arial" w:eastAsia="Arial" w:hAnsi="Arial" w:cs="Arial"/>
          <w:b/>
          <w:bCs/>
          <w:sz w:val="24"/>
          <w:szCs w:val="24"/>
        </w:rPr>
        <w:t>REFERÊNCIAS</w:t>
      </w:r>
    </w:p>
    <w:p w:rsidR="004F40E1" w:rsidRPr="00DC465B" w:rsidRDefault="004F40E1" w:rsidP="004F40E1">
      <w:pPr>
        <w:jc w:val="center"/>
        <w:rPr>
          <w:rFonts w:ascii="Arial" w:hAnsi="Arial" w:cs="Arial"/>
          <w:b/>
          <w:bCs/>
          <w:sz w:val="24"/>
          <w:szCs w:val="24"/>
        </w:rPr>
      </w:pPr>
    </w:p>
    <w:p w:rsidR="004F40E1" w:rsidRPr="008F2098" w:rsidRDefault="17BE2170" w:rsidP="17BE2170">
      <w:pPr>
        <w:autoSpaceDE w:val="0"/>
        <w:autoSpaceDN w:val="0"/>
        <w:adjustRightInd w:val="0"/>
        <w:spacing w:line="240" w:lineRule="auto"/>
        <w:jc w:val="left"/>
        <w:rPr>
          <w:rFonts w:ascii="Arial" w:eastAsia="Arial" w:hAnsi="Arial" w:cs="Arial"/>
          <w:sz w:val="24"/>
          <w:szCs w:val="24"/>
        </w:rPr>
      </w:pPr>
      <w:r w:rsidRPr="17BE2170">
        <w:rPr>
          <w:rFonts w:ascii="Arial" w:eastAsia="Arial" w:hAnsi="Arial" w:cs="Arial"/>
          <w:sz w:val="24"/>
          <w:szCs w:val="24"/>
        </w:rPr>
        <w:t xml:space="preserve">ANTONIK, Luiz Roberto. </w:t>
      </w:r>
      <w:r w:rsidR="00AC3FFB">
        <w:rPr>
          <w:rFonts w:ascii="Arial" w:eastAsia="Arial" w:hAnsi="Arial" w:cs="Arial"/>
          <w:b/>
          <w:bCs/>
          <w:sz w:val="24"/>
          <w:szCs w:val="24"/>
        </w:rPr>
        <w:t>Gestão financeira para micros e pequenas e</w:t>
      </w:r>
      <w:r w:rsidRPr="17BE2170">
        <w:rPr>
          <w:rFonts w:ascii="Arial" w:eastAsia="Arial" w:hAnsi="Arial" w:cs="Arial"/>
          <w:b/>
          <w:bCs/>
          <w:sz w:val="24"/>
          <w:szCs w:val="24"/>
        </w:rPr>
        <w:t>mpresas</w:t>
      </w:r>
      <w:r w:rsidRPr="17BE2170">
        <w:rPr>
          <w:rFonts w:ascii="Arial" w:eastAsia="Arial" w:hAnsi="Arial" w:cs="Arial"/>
          <w:sz w:val="24"/>
          <w:szCs w:val="24"/>
        </w:rPr>
        <w:t xml:space="preserve">. Rio de Janeiro: </w:t>
      </w:r>
      <w:proofErr w:type="gramStart"/>
      <w:r w:rsidRPr="17BE2170">
        <w:rPr>
          <w:rFonts w:ascii="Arial" w:eastAsia="Arial" w:hAnsi="Arial" w:cs="Arial"/>
          <w:sz w:val="24"/>
          <w:szCs w:val="24"/>
        </w:rPr>
        <w:t>Alta Books</w:t>
      </w:r>
      <w:proofErr w:type="gramEnd"/>
      <w:r w:rsidRPr="17BE2170">
        <w:rPr>
          <w:rFonts w:ascii="Arial" w:eastAsia="Arial" w:hAnsi="Arial" w:cs="Arial"/>
          <w:sz w:val="24"/>
          <w:szCs w:val="24"/>
        </w:rPr>
        <w:t>, 2016.</w:t>
      </w:r>
    </w:p>
    <w:p w:rsidR="004F40E1" w:rsidRPr="008F2098" w:rsidRDefault="004F40E1" w:rsidP="006D4B0E">
      <w:pPr>
        <w:autoSpaceDE w:val="0"/>
        <w:autoSpaceDN w:val="0"/>
        <w:adjustRightInd w:val="0"/>
        <w:spacing w:line="240" w:lineRule="auto"/>
        <w:jc w:val="left"/>
        <w:rPr>
          <w:rFonts w:ascii="Arial" w:eastAsia="Arial" w:hAnsi="Arial" w:cs="Arial"/>
          <w:sz w:val="24"/>
          <w:szCs w:val="24"/>
        </w:rPr>
      </w:pPr>
    </w:p>
    <w:p w:rsidR="004F40E1" w:rsidRPr="000C20F6" w:rsidRDefault="17BE2170" w:rsidP="17BE2170">
      <w:pPr>
        <w:autoSpaceDE w:val="0"/>
        <w:autoSpaceDN w:val="0"/>
        <w:adjustRightInd w:val="0"/>
        <w:spacing w:line="240" w:lineRule="auto"/>
        <w:jc w:val="left"/>
        <w:rPr>
          <w:rFonts w:ascii="Arial" w:eastAsia="Arial" w:hAnsi="Arial" w:cs="Arial"/>
          <w:sz w:val="24"/>
          <w:szCs w:val="24"/>
        </w:rPr>
      </w:pPr>
      <w:r w:rsidRPr="17BE2170">
        <w:rPr>
          <w:rFonts w:ascii="Arial" w:eastAsia="Arial" w:hAnsi="Arial" w:cs="Arial"/>
          <w:sz w:val="24"/>
          <w:szCs w:val="24"/>
        </w:rPr>
        <w:t xml:space="preserve">BALLOU, Ronald H. </w:t>
      </w:r>
      <w:r w:rsidR="00AC3FFB">
        <w:rPr>
          <w:rFonts w:ascii="Arial" w:eastAsia="Arial" w:hAnsi="Arial" w:cs="Arial"/>
          <w:b/>
          <w:bCs/>
          <w:sz w:val="24"/>
          <w:szCs w:val="24"/>
        </w:rPr>
        <w:t>Gerenciamento da cadeia de suprimento/</w:t>
      </w:r>
      <w:r w:rsidR="00755D84">
        <w:rPr>
          <w:rFonts w:ascii="Arial" w:eastAsia="Arial" w:hAnsi="Arial" w:cs="Arial"/>
          <w:b/>
          <w:bCs/>
          <w:sz w:val="24"/>
          <w:szCs w:val="24"/>
        </w:rPr>
        <w:t>logí</w:t>
      </w:r>
      <w:r w:rsidR="00AC3FFB">
        <w:rPr>
          <w:rFonts w:ascii="Arial" w:eastAsia="Arial" w:hAnsi="Arial" w:cs="Arial"/>
          <w:b/>
          <w:bCs/>
          <w:sz w:val="24"/>
          <w:szCs w:val="24"/>
        </w:rPr>
        <w:t>stica e</w:t>
      </w:r>
      <w:r w:rsidRPr="17BE2170">
        <w:rPr>
          <w:rFonts w:ascii="Arial" w:eastAsia="Arial" w:hAnsi="Arial" w:cs="Arial"/>
          <w:b/>
          <w:bCs/>
          <w:sz w:val="24"/>
          <w:szCs w:val="24"/>
        </w:rPr>
        <w:t xml:space="preserve">mpresarial. </w:t>
      </w:r>
      <w:r w:rsidRPr="17BE2170">
        <w:rPr>
          <w:rFonts w:ascii="Arial" w:eastAsia="Arial" w:hAnsi="Arial" w:cs="Arial"/>
          <w:sz w:val="24"/>
          <w:szCs w:val="24"/>
        </w:rPr>
        <w:t xml:space="preserve">Porto Alegre: </w:t>
      </w:r>
      <w:proofErr w:type="spellStart"/>
      <w:r w:rsidRPr="17BE2170">
        <w:rPr>
          <w:rFonts w:ascii="Arial" w:eastAsia="Arial" w:hAnsi="Arial" w:cs="Arial"/>
          <w:sz w:val="24"/>
          <w:szCs w:val="24"/>
        </w:rPr>
        <w:t>Bookman</w:t>
      </w:r>
      <w:proofErr w:type="spellEnd"/>
      <w:r w:rsidRPr="17BE2170">
        <w:rPr>
          <w:rFonts w:ascii="Arial" w:eastAsia="Arial" w:hAnsi="Arial" w:cs="Arial"/>
          <w:sz w:val="24"/>
          <w:szCs w:val="24"/>
        </w:rPr>
        <w:t>, 2006.</w:t>
      </w:r>
    </w:p>
    <w:p w:rsidR="004F40E1" w:rsidRDefault="004F40E1" w:rsidP="006D4B0E">
      <w:pPr>
        <w:spacing w:line="240" w:lineRule="auto"/>
        <w:jc w:val="left"/>
        <w:rPr>
          <w:rFonts w:ascii="Arial" w:hAnsi="Arial" w:cs="Arial"/>
          <w:sz w:val="24"/>
          <w:szCs w:val="24"/>
        </w:rPr>
      </w:pPr>
    </w:p>
    <w:p w:rsidR="004F40E1" w:rsidRDefault="17BE2170" w:rsidP="17BE2170">
      <w:pPr>
        <w:autoSpaceDE w:val="0"/>
        <w:autoSpaceDN w:val="0"/>
        <w:adjustRightInd w:val="0"/>
        <w:spacing w:line="240" w:lineRule="auto"/>
        <w:jc w:val="left"/>
        <w:rPr>
          <w:rFonts w:ascii="Arial" w:eastAsia="Arial" w:hAnsi="Arial" w:cs="Arial"/>
          <w:sz w:val="24"/>
          <w:szCs w:val="24"/>
        </w:rPr>
      </w:pPr>
      <w:r w:rsidRPr="17BE2170">
        <w:rPr>
          <w:rFonts w:ascii="Arial" w:eastAsia="Arial" w:hAnsi="Arial" w:cs="Arial"/>
          <w:sz w:val="24"/>
          <w:szCs w:val="24"/>
        </w:rPr>
        <w:t>BOWERSOX, Donald J</w:t>
      </w:r>
      <w:proofErr w:type="gramStart"/>
      <w:r w:rsidRPr="17BE2170">
        <w:rPr>
          <w:rFonts w:ascii="Arial" w:eastAsia="Arial" w:hAnsi="Arial" w:cs="Arial"/>
          <w:sz w:val="24"/>
          <w:szCs w:val="24"/>
        </w:rPr>
        <w:t>.;</w:t>
      </w:r>
      <w:proofErr w:type="gramEnd"/>
      <w:r w:rsidRPr="17BE2170">
        <w:rPr>
          <w:rFonts w:ascii="Arial" w:eastAsia="Arial" w:hAnsi="Arial" w:cs="Arial"/>
          <w:sz w:val="24"/>
          <w:szCs w:val="24"/>
        </w:rPr>
        <w:t xml:space="preserve"> CLOSS, David J.; COOPER, M. B.; BOWERSOX, John C. </w:t>
      </w:r>
      <w:r w:rsidRPr="17BE2170">
        <w:rPr>
          <w:rFonts w:ascii="Arial" w:eastAsia="Arial" w:hAnsi="Arial" w:cs="Arial"/>
          <w:b/>
          <w:bCs/>
          <w:sz w:val="24"/>
          <w:szCs w:val="24"/>
        </w:rPr>
        <w:t xml:space="preserve">Gestão logística da cadeia de suprimentos. </w:t>
      </w:r>
      <w:r w:rsidRPr="17BE2170">
        <w:rPr>
          <w:rFonts w:ascii="Arial" w:eastAsia="Arial" w:hAnsi="Arial" w:cs="Arial"/>
          <w:sz w:val="24"/>
          <w:szCs w:val="24"/>
        </w:rPr>
        <w:t>Porto Alegre: AMGH, 2014.</w:t>
      </w:r>
    </w:p>
    <w:p w:rsidR="004F40E1" w:rsidRDefault="004F40E1" w:rsidP="006D4B0E">
      <w:pPr>
        <w:autoSpaceDE w:val="0"/>
        <w:autoSpaceDN w:val="0"/>
        <w:adjustRightInd w:val="0"/>
        <w:spacing w:line="240" w:lineRule="auto"/>
        <w:jc w:val="left"/>
        <w:rPr>
          <w:rFonts w:ascii="Arial" w:hAnsi="Arial" w:cs="Arial"/>
          <w:sz w:val="24"/>
          <w:szCs w:val="24"/>
        </w:rPr>
      </w:pPr>
    </w:p>
    <w:p w:rsidR="004F40E1" w:rsidRPr="000C20F6" w:rsidRDefault="17BE2170" w:rsidP="17BE2170">
      <w:pPr>
        <w:autoSpaceDE w:val="0"/>
        <w:autoSpaceDN w:val="0"/>
        <w:adjustRightInd w:val="0"/>
        <w:spacing w:line="240" w:lineRule="auto"/>
        <w:jc w:val="left"/>
        <w:rPr>
          <w:rFonts w:ascii="Arial" w:eastAsia="Arial" w:hAnsi="Arial" w:cs="Arial"/>
          <w:sz w:val="24"/>
          <w:szCs w:val="24"/>
        </w:rPr>
      </w:pPr>
      <w:r w:rsidRPr="17BE2170">
        <w:rPr>
          <w:rFonts w:ascii="Arial" w:eastAsia="Arial" w:hAnsi="Arial" w:cs="Arial"/>
          <w:sz w:val="24"/>
          <w:szCs w:val="24"/>
        </w:rPr>
        <w:t xml:space="preserve">CERVO, Amado Luiz; BERVIAN, Pedro Alcino. </w:t>
      </w:r>
      <w:r w:rsidRPr="17BE2170">
        <w:rPr>
          <w:rFonts w:ascii="Arial" w:eastAsia="Arial" w:hAnsi="Arial" w:cs="Arial"/>
          <w:b/>
          <w:bCs/>
          <w:color w:val="000000" w:themeColor="text1"/>
          <w:sz w:val="24"/>
          <w:szCs w:val="24"/>
        </w:rPr>
        <w:t>Metodologia científica</w:t>
      </w:r>
      <w:r w:rsidRPr="17BE2170">
        <w:rPr>
          <w:rFonts w:ascii="Arial" w:eastAsia="Arial" w:hAnsi="Arial" w:cs="Arial"/>
          <w:sz w:val="24"/>
          <w:szCs w:val="24"/>
        </w:rPr>
        <w:t>. São Paulo: Makron Books, 1996.</w:t>
      </w:r>
    </w:p>
    <w:p w:rsidR="004F40E1" w:rsidRDefault="004F40E1" w:rsidP="006D4B0E">
      <w:pPr>
        <w:spacing w:line="240" w:lineRule="auto"/>
        <w:jc w:val="left"/>
        <w:rPr>
          <w:rFonts w:ascii="Arial" w:hAnsi="Arial" w:cs="Arial"/>
          <w:sz w:val="24"/>
          <w:szCs w:val="24"/>
        </w:rPr>
      </w:pPr>
    </w:p>
    <w:p w:rsidR="004F40E1" w:rsidRPr="000C20F6" w:rsidRDefault="17BE2170" w:rsidP="17BE2170">
      <w:pPr>
        <w:spacing w:line="240" w:lineRule="auto"/>
        <w:jc w:val="left"/>
        <w:rPr>
          <w:rFonts w:ascii="Arial" w:eastAsia="Arial" w:hAnsi="Arial" w:cs="Arial"/>
          <w:sz w:val="24"/>
          <w:szCs w:val="24"/>
        </w:rPr>
      </w:pPr>
      <w:r w:rsidRPr="17BE2170">
        <w:rPr>
          <w:rFonts w:ascii="Arial" w:eastAsia="Arial" w:hAnsi="Arial" w:cs="Arial"/>
          <w:sz w:val="24"/>
          <w:szCs w:val="24"/>
        </w:rPr>
        <w:t xml:space="preserve">CORRÊA, Henrique Luiz. </w:t>
      </w:r>
      <w:r w:rsidR="00AC3FFB">
        <w:rPr>
          <w:rFonts w:ascii="Arial" w:eastAsia="Arial" w:hAnsi="Arial" w:cs="Arial"/>
          <w:b/>
          <w:bCs/>
          <w:sz w:val="24"/>
          <w:szCs w:val="24"/>
        </w:rPr>
        <w:t>Gestão de redes de s</w:t>
      </w:r>
      <w:r w:rsidRPr="17BE2170">
        <w:rPr>
          <w:rFonts w:ascii="Arial" w:eastAsia="Arial" w:hAnsi="Arial" w:cs="Arial"/>
          <w:b/>
          <w:bCs/>
          <w:sz w:val="24"/>
          <w:szCs w:val="24"/>
        </w:rPr>
        <w:t>uprimento</w:t>
      </w:r>
      <w:r w:rsidR="00AC3FFB">
        <w:rPr>
          <w:rFonts w:ascii="Arial" w:eastAsia="Arial" w:hAnsi="Arial" w:cs="Arial"/>
          <w:sz w:val="24"/>
          <w:szCs w:val="24"/>
        </w:rPr>
        <w:t>: i</w:t>
      </w:r>
      <w:r w:rsidRPr="17BE2170">
        <w:rPr>
          <w:rFonts w:ascii="Arial" w:eastAsia="Arial" w:hAnsi="Arial" w:cs="Arial"/>
          <w:sz w:val="24"/>
          <w:szCs w:val="24"/>
        </w:rPr>
        <w:t xml:space="preserve">ntegrando cadeias de suprimento no mundo globalizado. São Paulo: Atlas, 2010. </w:t>
      </w:r>
    </w:p>
    <w:p w:rsidR="004F40E1" w:rsidRPr="000C20F6" w:rsidRDefault="004F40E1" w:rsidP="006D4B0E">
      <w:pPr>
        <w:spacing w:line="240" w:lineRule="auto"/>
        <w:jc w:val="left"/>
        <w:rPr>
          <w:rFonts w:ascii="Arial" w:hAnsi="Arial" w:cs="Arial"/>
          <w:b/>
          <w:color w:val="000000" w:themeColor="text1"/>
          <w:sz w:val="24"/>
          <w:szCs w:val="24"/>
        </w:rPr>
      </w:pPr>
    </w:p>
    <w:p w:rsidR="004F40E1" w:rsidRPr="000C20F6" w:rsidRDefault="17BE2170" w:rsidP="17BE2170">
      <w:pPr>
        <w:autoSpaceDE w:val="0"/>
        <w:autoSpaceDN w:val="0"/>
        <w:adjustRightInd w:val="0"/>
        <w:spacing w:line="240" w:lineRule="auto"/>
        <w:jc w:val="left"/>
        <w:rPr>
          <w:rFonts w:ascii="Arial" w:eastAsia="Arial" w:hAnsi="Arial" w:cs="Arial"/>
          <w:sz w:val="24"/>
          <w:szCs w:val="24"/>
        </w:rPr>
      </w:pPr>
      <w:r w:rsidRPr="17BE2170">
        <w:rPr>
          <w:rFonts w:ascii="Arial" w:eastAsia="Arial" w:hAnsi="Arial" w:cs="Arial"/>
          <w:sz w:val="24"/>
          <w:szCs w:val="24"/>
        </w:rPr>
        <w:t xml:space="preserve">CHRISTOPHER, Martin. </w:t>
      </w:r>
      <w:r w:rsidRPr="17BE2170">
        <w:rPr>
          <w:rFonts w:ascii="Arial" w:eastAsia="Arial" w:hAnsi="Arial" w:cs="Arial"/>
          <w:b/>
          <w:bCs/>
          <w:sz w:val="24"/>
          <w:szCs w:val="24"/>
        </w:rPr>
        <w:t xml:space="preserve">Logística e gerenciamento da cadeia de suprimento. </w:t>
      </w:r>
      <w:r w:rsidRPr="17BE2170">
        <w:rPr>
          <w:rFonts w:ascii="Arial" w:eastAsia="Arial" w:hAnsi="Arial" w:cs="Arial"/>
          <w:sz w:val="24"/>
          <w:szCs w:val="24"/>
        </w:rPr>
        <w:t xml:space="preserve">São Paulo: </w:t>
      </w:r>
      <w:proofErr w:type="spellStart"/>
      <w:r w:rsidRPr="17BE2170">
        <w:rPr>
          <w:rFonts w:ascii="Arial" w:eastAsia="Arial" w:hAnsi="Arial" w:cs="Arial"/>
          <w:sz w:val="24"/>
          <w:szCs w:val="24"/>
        </w:rPr>
        <w:t>Cengage</w:t>
      </w:r>
      <w:proofErr w:type="spellEnd"/>
      <w:r w:rsidRPr="17BE2170">
        <w:rPr>
          <w:rFonts w:ascii="Arial" w:eastAsia="Arial" w:hAnsi="Arial" w:cs="Arial"/>
          <w:sz w:val="24"/>
          <w:szCs w:val="24"/>
        </w:rPr>
        <w:t xml:space="preserve"> Learning, 2011.</w:t>
      </w:r>
    </w:p>
    <w:p w:rsidR="004F40E1" w:rsidRDefault="004F40E1" w:rsidP="006D4B0E">
      <w:pPr>
        <w:spacing w:line="240" w:lineRule="auto"/>
        <w:jc w:val="left"/>
        <w:rPr>
          <w:rFonts w:ascii="Arial" w:hAnsi="Arial" w:cs="Arial"/>
          <w:sz w:val="24"/>
          <w:szCs w:val="24"/>
        </w:rPr>
      </w:pPr>
    </w:p>
    <w:p w:rsidR="00EF2DA4" w:rsidRPr="00EF2DA4" w:rsidRDefault="00755D84" w:rsidP="006D4B0E">
      <w:pPr>
        <w:spacing w:line="240" w:lineRule="auto"/>
        <w:jc w:val="left"/>
        <w:rPr>
          <w:rFonts w:ascii="Arial" w:hAnsi="Arial" w:cs="Arial"/>
          <w:sz w:val="24"/>
          <w:szCs w:val="24"/>
        </w:rPr>
      </w:pPr>
      <w:r>
        <w:rPr>
          <w:rFonts w:ascii="Arial" w:hAnsi="Arial" w:cs="Arial"/>
          <w:sz w:val="24"/>
          <w:szCs w:val="24"/>
        </w:rPr>
        <w:t>GIL, Antô</w:t>
      </w:r>
      <w:r w:rsidR="00EF2DA4">
        <w:rPr>
          <w:rFonts w:ascii="Arial" w:hAnsi="Arial" w:cs="Arial"/>
          <w:sz w:val="24"/>
          <w:szCs w:val="24"/>
        </w:rPr>
        <w:t xml:space="preserve">nio Carlos. </w:t>
      </w:r>
      <w:r w:rsidR="00EF2DA4" w:rsidRPr="00EF2DA4">
        <w:rPr>
          <w:rFonts w:ascii="Arial" w:hAnsi="Arial" w:cs="Arial"/>
          <w:b/>
          <w:sz w:val="24"/>
          <w:szCs w:val="24"/>
        </w:rPr>
        <w:t>Como elaborar projetos de pesquisa.</w:t>
      </w:r>
      <w:r>
        <w:rPr>
          <w:rFonts w:ascii="Arial" w:hAnsi="Arial" w:cs="Arial"/>
          <w:b/>
          <w:sz w:val="24"/>
          <w:szCs w:val="24"/>
        </w:rPr>
        <w:t xml:space="preserve"> </w:t>
      </w:r>
      <w:r w:rsidR="00EF2DA4">
        <w:rPr>
          <w:rFonts w:ascii="Arial" w:hAnsi="Arial" w:cs="Arial"/>
          <w:sz w:val="24"/>
          <w:szCs w:val="24"/>
        </w:rPr>
        <w:t xml:space="preserve">São Paulo: Editora </w:t>
      </w:r>
      <w:r w:rsidR="00C31743">
        <w:rPr>
          <w:rFonts w:ascii="Arial" w:hAnsi="Arial" w:cs="Arial"/>
          <w:sz w:val="24"/>
          <w:szCs w:val="24"/>
        </w:rPr>
        <w:t>Atlas S.A, 2010.</w:t>
      </w:r>
    </w:p>
    <w:p w:rsidR="00EF2DA4" w:rsidRDefault="00EF2DA4" w:rsidP="006D4B0E">
      <w:pPr>
        <w:spacing w:line="240" w:lineRule="auto"/>
        <w:jc w:val="left"/>
        <w:rPr>
          <w:rFonts w:ascii="Arial" w:hAnsi="Arial" w:cs="Arial"/>
          <w:sz w:val="24"/>
          <w:szCs w:val="24"/>
        </w:rPr>
      </w:pPr>
    </w:p>
    <w:p w:rsidR="004F40E1" w:rsidRDefault="17BE2170" w:rsidP="17BE2170">
      <w:pPr>
        <w:spacing w:line="240" w:lineRule="auto"/>
        <w:jc w:val="left"/>
        <w:rPr>
          <w:rFonts w:ascii="Arial" w:eastAsia="Arial" w:hAnsi="Arial" w:cs="Arial"/>
          <w:b/>
          <w:bCs/>
          <w:color w:val="000000" w:themeColor="text1"/>
          <w:sz w:val="24"/>
          <w:szCs w:val="24"/>
        </w:rPr>
      </w:pPr>
      <w:r w:rsidRPr="17BE2170">
        <w:rPr>
          <w:rFonts w:ascii="Arial" w:eastAsia="Arial" w:hAnsi="Arial" w:cs="Arial"/>
          <w:sz w:val="24"/>
          <w:szCs w:val="24"/>
        </w:rPr>
        <w:t xml:space="preserve">INSTITUTO BRASILEIRO DE GEOGRAFIA E ESTATÍSTICA (IBGE), </w:t>
      </w:r>
      <w:r w:rsidRPr="17BE2170">
        <w:rPr>
          <w:rFonts w:ascii="Arial" w:eastAsia="Arial" w:hAnsi="Arial" w:cs="Arial"/>
          <w:b/>
          <w:bCs/>
          <w:sz w:val="24"/>
          <w:szCs w:val="24"/>
        </w:rPr>
        <w:t xml:space="preserve">Vendas do varejo caem 0,5% entre julho e agosto. </w:t>
      </w:r>
      <w:r w:rsidRPr="17BE2170">
        <w:rPr>
          <w:rFonts w:ascii="Arial" w:eastAsia="Arial" w:hAnsi="Arial" w:cs="Arial"/>
          <w:sz w:val="24"/>
          <w:szCs w:val="24"/>
        </w:rPr>
        <w:t>Disponível em: &lt;</w:t>
      </w:r>
      <w:proofErr w:type="gramStart"/>
      <w:r w:rsidRPr="17BE2170">
        <w:rPr>
          <w:rStyle w:val="Hyperlink"/>
          <w:rFonts w:ascii="Arial" w:eastAsia="Arial" w:hAnsi="Arial" w:cs="Arial"/>
          <w:color w:val="000000" w:themeColor="text1"/>
          <w:sz w:val="24"/>
          <w:szCs w:val="24"/>
          <w:u w:val="none"/>
        </w:rPr>
        <w:t>https</w:t>
      </w:r>
      <w:proofErr w:type="gramEnd"/>
      <w:r w:rsidRPr="17BE2170">
        <w:rPr>
          <w:rStyle w:val="Hyperlink"/>
          <w:rFonts w:ascii="Arial" w:eastAsia="Arial" w:hAnsi="Arial" w:cs="Arial"/>
          <w:color w:val="000000" w:themeColor="text1"/>
          <w:sz w:val="24"/>
          <w:szCs w:val="24"/>
          <w:u w:val="none"/>
        </w:rPr>
        <w:t>://agenciadenoticias;ibge.gov.br/agencia-sala-de-imprensa/2013-agencia-de-noticia/releases/17188-vendas-do-varejo-caem-0-5-entre-julho-e-agosto.html&gt;</w:t>
      </w:r>
      <w:r w:rsidRPr="17BE2170">
        <w:rPr>
          <w:rFonts w:ascii="Arial" w:eastAsia="Arial" w:hAnsi="Arial" w:cs="Arial"/>
          <w:color w:val="000000" w:themeColor="text1"/>
          <w:sz w:val="24"/>
          <w:szCs w:val="24"/>
        </w:rPr>
        <w:t>. Acesso em: 16 out. 2017.</w:t>
      </w:r>
    </w:p>
    <w:p w:rsidR="004F40E1" w:rsidRDefault="004F40E1" w:rsidP="006D4B0E">
      <w:pPr>
        <w:autoSpaceDE w:val="0"/>
        <w:autoSpaceDN w:val="0"/>
        <w:adjustRightInd w:val="0"/>
        <w:spacing w:line="240" w:lineRule="auto"/>
        <w:jc w:val="left"/>
        <w:rPr>
          <w:rFonts w:ascii="Arial" w:hAnsi="Arial" w:cs="Arial"/>
          <w:sz w:val="24"/>
          <w:szCs w:val="24"/>
        </w:rPr>
      </w:pPr>
    </w:p>
    <w:p w:rsidR="004F40E1" w:rsidRPr="00DC465B" w:rsidRDefault="17BE2170" w:rsidP="17BE2170">
      <w:pPr>
        <w:autoSpaceDE w:val="0"/>
        <w:autoSpaceDN w:val="0"/>
        <w:adjustRightInd w:val="0"/>
        <w:spacing w:line="240" w:lineRule="auto"/>
        <w:jc w:val="left"/>
        <w:rPr>
          <w:rFonts w:ascii="Arial" w:eastAsia="Arial" w:hAnsi="Arial" w:cs="Arial"/>
          <w:sz w:val="24"/>
          <w:szCs w:val="24"/>
        </w:rPr>
      </w:pPr>
      <w:r w:rsidRPr="17BE2170">
        <w:rPr>
          <w:rFonts w:ascii="Arial" w:eastAsia="Arial" w:hAnsi="Arial" w:cs="Arial"/>
          <w:sz w:val="24"/>
          <w:szCs w:val="24"/>
        </w:rPr>
        <w:t xml:space="preserve">IUDÍCIBUS, Sérgio; MARION, José Carlos. </w:t>
      </w:r>
      <w:r w:rsidRPr="17BE2170">
        <w:rPr>
          <w:rFonts w:ascii="Arial" w:eastAsia="Arial" w:hAnsi="Arial" w:cs="Arial"/>
          <w:b/>
          <w:bCs/>
          <w:sz w:val="24"/>
          <w:szCs w:val="24"/>
        </w:rPr>
        <w:t xml:space="preserve">Introdução à teoria da contabilidade: </w:t>
      </w:r>
      <w:r w:rsidRPr="17BE2170">
        <w:rPr>
          <w:rFonts w:ascii="Arial" w:eastAsia="Arial" w:hAnsi="Arial" w:cs="Arial"/>
          <w:sz w:val="24"/>
          <w:szCs w:val="24"/>
        </w:rPr>
        <w:t>para nível de graduação.</w:t>
      </w:r>
      <w:r w:rsidR="00755D84">
        <w:rPr>
          <w:rFonts w:ascii="Arial" w:eastAsia="Arial" w:hAnsi="Arial" w:cs="Arial"/>
          <w:sz w:val="24"/>
          <w:szCs w:val="24"/>
        </w:rPr>
        <w:t xml:space="preserve"> </w:t>
      </w:r>
      <w:r w:rsidRPr="17BE2170">
        <w:rPr>
          <w:rFonts w:ascii="Arial" w:eastAsia="Arial" w:hAnsi="Arial" w:cs="Arial"/>
          <w:sz w:val="24"/>
          <w:szCs w:val="24"/>
        </w:rPr>
        <w:t>São Paulo: Atlas, 2002.</w:t>
      </w:r>
    </w:p>
    <w:p w:rsidR="004F40E1" w:rsidRPr="00DC465B" w:rsidRDefault="004F40E1" w:rsidP="006D4B0E">
      <w:pPr>
        <w:spacing w:line="240" w:lineRule="auto"/>
        <w:jc w:val="left"/>
        <w:rPr>
          <w:rFonts w:ascii="Arial" w:hAnsi="Arial" w:cs="Arial"/>
          <w:sz w:val="24"/>
          <w:szCs w:val="24"/>
        </w:rPr>
      </w:pPr>
    </w:p>
    <w:p w:rsidR="004F40E1" w:rsidRDefault="17BE2170" w:rsidP="17BE2170">
      <w:pPr>
        <w:spacing w:line="240" w:lineRule="auto"/>
        <w:jc w:val="left"/>
        <w:rPr>
          <w:rFonts w:ascii="Arial" w:eastAsia="Arial" w:hAnsi="Arial" w:cs="Arial"/>
          <w:sz w:val="24"/>
          <w:szCs w:val="24"/>
        </w:rPr>
      </w:pPr>
      <w:r w:rsidRPr="17BE2170">
        <w:rPr>
          <w:rFonts w:ascii="Arial" w:eastAsia="Arial" w:hAnsi="Arial" w:cs="Arial"/>
          <w:sz w:val="24"/>
          <w:szCs w:val="24"/>
        </w:rPr>
        <w:t xml:space="preserve">LIMEIRA, André </w:t>
      </w:r>
      <w:proofErr w:type="spellStart"/>
      <w:r w:rsidRPr="17BE2170">
        <w:rPr>
          <w:rFonts w:ascii="Arial" w:eastAsia="Arial" w:hAnsi="Arial" w:cs="Arial"/>
          <w:sz w:val="24"/>
          <w:szCs w:val="24"/>
        </w:rPr>
        <w:t>Luis</w:t>
      </w:r>
      <w:proofErr w:type="spellEnd"/>
      <w:r w:rsidRPr="17BE2170">
        <w:rPr>
          <w:rFonts w:ascii="Arial" w:eastAsia="Arial" w:hAnsi="Arial" w:cs="Arial"/>
          <w:sz w:val="24"/>
          <w:szCs w:val="24"/>
        </w:rPr>
        <w:t xml:space="preserve"> Fernandes. </w:t>
      </w:r>
      <w:r w:rsidRPr="17BE2170">
        <w:rPr>
          <w:rFonts w:ascii="Arial" w:eastAsia="Arial" w:hAnsi="Arial" w:cs="Arial"/>
          <w:b/>
          <w:bCs/>
          <w:sz w:val="24"/>
          <w:szCs w:val="24"/>
        </w:rPr>
        <w:t>Gestão contábil financeira</w:t>
      </w:r>
      <w:r w:rsidRPr="17BE2170">
        <w:rPr>
          <w:rFonts w:ascii="Arial" w:eastAsia="Arial" w:hAnsi="Arial" w:cs="Arial"/>
          <w:sz w:val="24"/>
          <w:szCs w:val="24"/>
        </w:rPr>
        <w:t>. Rio de Janeiro: Editora FGV, 2015.</w:t>
      </w:r>
    </w:p>
    <w:p w:rsidR="00521266" w:rsidRDefault="00521266" w:rsidP="17BE2170">
      <w:pPr>
        <w:spacing w:line="240" w:lineRule="auto"/>
        <w:jc w:val="left"/>
        <w:rPr>
          <w:rFonts w:ascii="Arial" w:eastAsia="Arial" w:hAnsi="Arial" w:cs="Arial"/>
          <w:sz w:val="24"/>
          <w:szCs w:val="24"/>
        </w:rPr>
      </w:pPr>
    </w:p>
    <w:p w:rsidR="00521266" w:rsidRDefault="00521266" w:rsidP="17BE2170">
      <w:pPr>
        <w:spacing w:line="240" w:lineRule="auto"/>
        <w:jc w:val="left"/>
        <w:rPr>
          <w:rFonts w:ascii="Arial" w:eastAsia="Arial" w:hAnsi="Arial" w:cs="Arial"/>
          <w:sz w:val="24"/>
          <w:szCs w:val="24"/>
        </w:rPr>
      </w:pPr>
      <w:r w:rsidRPr="003F60F4">
        <w:rPr>
          <w:rFonts w:ascii="Arial" w:eastAsia="Arial" w:hAnsi="Arial" w:cs="Arial"/>
          <w:sz w:val="24"/>
          <w:szCs w:val="24"/>
        </w:rPr>
        <w:t xml:space="preserve">MARCONI, Marina de Andrade; LAKATOS, Eva Maria. </w:t>
      </w:r>
      <w:r w:rsidRPr="003F60F4">
        <w:rPr>
          <w:rFonts w:ascii="Arial" w:eastAsia="Arial" w:hAnsi="Arial" w:cs="Arial"/>
          <w:b/>
          <w:sz w:val="24"/>
          <w:szCs w:val="24"/>
        </w:rPr>
        <w:t>Fundamentos de metodologia científica.</w:t>
      </w:r>
      <w:r w:rsidRPr="003F60F4">
        <w:rPr>
          <w:rFonts w:ascii="Arial" w:eastAsia="Arial" w:hAnsi="Arial" w:cs="Arial"/>
          <w:sz w:val="24"/>
          <w:szCs w:val="24"/>
        </w:rPr>
        <w:t xml:space="preserve"> São Paulo: </w:t>
      </w:r>
      <w:r w:rsidR="00C94F94" w:rsidRPr="003F60F4">
        <w:rPr>
          <w:rFonts w:ascii="Arial" w:eastAsia="Arial" w:hAnsi="Arial" w:cs="Arial"/>
          <w:sz w:val="24"/>
          <w:szCs w:val="24"/>
        </w:rPr>
        <w:t xml:space="preserve">Atlas, </w:t>
      </w:r>
      <w:r w:rsidRPr="003F60F4">
        <w:rPr>
          <w:rFonts w:ascii="Arial" w:eastAsia="Arial" w:hAnsi="Arial" w:cs="Arial"/>
          <w:sz w:val="24"/>
          <w:szCs w:val="24"/>
        </w:rPr>
        <w:t>2010.</w:t>
      </w:r>
    </w:p>
    <w:p w:rsidR="00521266" w:rsidRPr="00A04750" w:rsidRDefault="00521266" w:rsidP="17BE2170">
      <w:pPr>
        <w:spacing w:line="240" w:lineRule="auto"/>
        <w:jc w:val="left"/>
        <w:rPr>
          <w:rFonts w:ascii="Arial" w:eastAsia="Arial" w:hAnsi="Arial" w:cs="Arial"/>
          <w:sz w:val="24"/>
          <w:szCs w:val="24"/>
        </w:rPr>
      </w:pPr>
    </w:p>
    <w:p w:rsidR="00521266" w:rsidRDefault="00521266" w:rsidP="00521266">
      <w:pPr>
        <w:spacing w:line="240" w:lineRule="auto"/>
        <w:jc w:val="left"/>
        <w:rPr>
          <w:rFonts w:ascii="Arial" w:eastAsia="Arial" w:hAnsi="Arial" w:cs="Arial"/>
          <w:color w:val="000000" w:themeColor="text1"/>
          <w:sz w:val="24"/>
          <w:szCs w:val="24"/>
        </w:rPr>
      </w:pPr>
      <w:r w:rsidRPr="17BE2170">
        <w:rPr>
          <w:rFonts w:ascii="Arial" w:eastAsia="Arial" w:hAnsi="Arial" w:cs="Arial"/>
          <w:sz w:val="24"/>
          <w:szCs w:val="24"/>
        </w:rPr>
        <w:t xml:space="preserve">MOREIRA, Daniel A. </w:t>
      </w:r>
      <w:r w:rsidRPr="17BE2170">
        <w:rPr>
          <w:rFonts w:ascii="Arial" w:eastAsia="Arial" w:hAnsi="Arial" w:cs="Arial"/>
          <w:b/>
          <w:bCs/>
          <w:sz w:val="24"/>
          <w:szCs w:val="24"/>
        </w:rPr>
        <w:t>Administração da produção e operações</w:t>
      </w:r>
      <w:r w:rsidRPr="17BE2170">
        <w:rPr>
          <w:rFonts w:ascii="Arial" w:eastAsia="Arial" w:hAnsi="Arial" w:cs="Arial"/>
          <w:sz w:val="24"/>
          <w:szCs w:val="24"/>
        </w:rPr>
        <w:t xml:space="preserve">. São Paulo: </w:t>
      </w:r>
      <w:proofErr w:type="spellStart"/>
      <w:r w:rsidRPr="17BE2170">
        <w:rPr>
          <w:rFonts w:ascii="Arial" w:eastAsia="Arial" w:hAnsi="Arial" w:cs="Arial"/>
          <w:color w:val="000000" w:themeColor="text1"/>
          <w:sz w:val="24"/>
          <w:szCs w:val="24"/>
        </w:rPr>
        <w:t>Cengage</w:t>
      </w:r>
      <w:proofErr w:type="spellEnd"/>
      <w:r w:rsidRPr="17BE2170">
        <w:rPr>
          <w:rFonts w:ascii="Arial" w:eastAsia="Arial" w:hAnsi="Arial" w:cs="Arial"/>
          <w:color w:val="000000" w:themeColor="text1"/>
          <w:sz w:val="24"/>
          <w:szCs w:val="24"/>
        </w:rPr>
        <w:t xml:space="preserve"> Learning, 2015.</w:t>
      </w:r>
    </w:p>
    <w:p w:rsidR="008C44BE" w:rsidRDefault="008C44BE" w:rsidP="006D4B0E">
      <w:pPr>
        <w:spacing w:line="240" w:lineRule="auto"/>
        <w:jc w:val="left"/>
        <w:rPr>
          <w:rFonts w:ascii="Arial" w:hAnsi="Arial" w:cs="Arial"/>
          <w:sz w:val="24"/>
          <w:szCs w:val="24"/>
        </w:rPr>
      </w:pPr>
    </w:p>
    <w:p w:rsidR="004F40E1" w:rsidRPr="008F2098" w:rsidRDefault="17BE2170" w:rsidP="17BE2170">
      <w:pPr>
        <w:spacing w:line="240" w:lineRule="auto"/>
        <w:jc w:val="left"/>
        <w:rPr>
          <w:rFonts w:ascii="Arial" w:eastAsia="Arial" w:hAnsi="Arial" w:cs="Arial"/>
          <w:sz w:val="24"/>
          <w:szCs w:val="24"/>
        </w:rPr>
      </w:pPr>
      <w:r w:rsidRPr="17BE2170">
        <w:rPr>
          <w:rFonts w:ascii="Arial" w:eastAsia="Arial" w:hAnsi="Arial" w:cs="Arial"/>
          <w:sz w:val="24"/>
          <w:szCs w:val="24"/>
        </w:rPr>
        <w:t xml:space="preserve">NOVAES NETTO, Arsênio Firmino de; CORRÊA, Dalila Alves. </w:t>
      </w:r>
      <w:r w:rsidR="00AC3FFB">
        <w:rPr>
          <w:rFonts w:ascii="Arial" w:eastAsia="Arial" w:hAnsi="Arial" w:cs="Arial"/>
          <w:b/>
          <w:bCs/>
          <w:sz w:val="24"/>
          <w:szCs w:val="24"/>
        </w:rPr>
        <w:t xml:space="preserve">Pessoas nas micro e pequenas empresas: </w:t>
      </w:r>
      <w:r w:rsidR="00AC3FFB" w:rsidRPr="00AC3FFB">
        <w:rPr>
          <w:rFonts w:ascii="Arial" w:eastAsia="Arial" w:hAnsi="Arial" w:cs="Arial"/>
          <w:bCs/>
          <w:sz w:val="24"/>
          <w:szCs w:val="24"/>
        </w:rPr>
        <w:t>gestão e p</w:t>
      </w:r>
      <w:r w:rsidRPr="00AC3FFB">
        <w:rPr>
          <w:rFonts w:ascii="Arial" w:eastAsia="Arial" w:hAnsi="Arial" w:cs="Arial"/>
          <w:bCs/>
          <w:sz w:val="24"/>
          <w:szCs w:val="24"/>
        </w:rPr>
        <w:t>rocessos.</w:t>
      </w:r>
      <w:r w:rsidR="009531B7">
        <w:rPr>
          <w:rFonts w:ascii="Arial" w:eastAsia="Arial" w:hAnsi="Arial" w:cs="Arial"/>
          <w:bCs/>
          <w:sz w:val="24"/>
          <w:szCs w:val="24"/>
        </w:rPr>
        <w:t xml:space="preserve"> </w:t>
      </w:r>
      <w:r w:rsidR="009531B7">
        <w:rPr>
          <w:rFonts w:ascii="Arial" w:eastAsia="Arial" w:hAnsi="Arial" w:cs="Arial"/>
          <w:sz w:val="24"/>
          <w:szCs w:val="24"/>
        </w:rPr>
        <w:t xml:space="preserve">Itu - </w:t>
      </w:r>
      <w:r w:rsidR="00AC3FFB">
        <w:rPr>
          <w:rFonts w:ascii="Arial" w:eastAsia="Arial" w:hAnsi="Arial" w:cs="Arial"/>
          <w:sz w:val="24"/>
          <w:szCs w:val="24"/>
        </w:rPr>
        <w:t>SP</w:t>
      </w:r>
      <w:r w:rsidRPr="17BE2170">
        <w:rPr>
          <w:rFonts w:ascii="Arial" w:eastAsia="Arial" w:hAnsi="Arial" w:cs="Arial"/>
          <w:sz w:val="24"/>
          <w:szCs w:val="24"/>
        </w:rPr>
        <w:t>: Ottoni Editora, 2011.</w:t>
      </w:r>
    </w:p>
    <w:p w:rsidR="004F40E1" w:rsidRDefault="004F40E1" w:rsidP="006D4B0E">
      <w:pPr>
        <w:spacing w:line="240" w:lineRule="auto"/>
        <w:jc w:val="left"/>
        <w:rPr>
          <w:rFonts w:ascii="Arial" w:hAnsi="Arial" w:cs="Arial"/>
          <w:color w:val="000000" w:themeColor="text1"/>
          <w:sz w:val="24"/>
          <w:szCs w:val="24"/>
        </w:rPr>
      </w:pPr>
    </w:p>
    <w:p w:rsidR="004F40E1" w:rsidRPr="001D308E" w:rsidRDefault="17BE2170" w:rsidP="17BE2170">
      <w:pPr>
        <w:spacing w:line="240" w:lineRule="auto"/>
        <w:jc w:val="left"/>
        <w:rPr>
          <w:rFonts w:ascii="Arial" w:eastAsia="Arial" w:hAnsi="Arial" w:cs="Arial"/>
          <w:color w:val="000000" w:themeColor="text1"/>
          <w:sz w:val="24"/>
          <w:szCs w:val="24"/>
        </w:rPr>
      </w:pPr>
      <w:r w:rsidRPr="17BE2170">
        <w:rPr>
          <w:rFonts w:ascii="Arial" w:eastAsia="Arial" w:hAnsi="Arial" w:cs="Arial"/>
          <w:color w:val="000000" w:themeColor="text1"/>
          <w:sz w:val="24"/>
          <w:szCs w:val="24"/>
        </w:rPr>
        <w:t xml:space="preserve">OLIVEIRA, Silvio Luiz de. </w:t>
      </w:r>
      <w:r w:rsidRPr="17BE2170">
        <w:rPr>
          <w:rFonts w:ascii="Arial" w:eastAsia="Arial" w:hAnsi="Arial" w:cs="Arial"/>
          <w:b/>
          <w:bCs/>
          <w:color w:val="000000" w:themeColor="text1"/>
          <w:sz w:val="24"/>
          <w:szCs w:val="24"/>
        </w:rPr>
        <w:t>Tratado de metodologia científica</w:t>
      </w:r>
      <w:r w:rsidRPr="17BE2170">
        <w:rPr>
          <w:rFonts w:ascii="Arial" w:eastAsia="Arial" w:hAnsi="Arial" w:cs="Arial"/>
          <w:color w:val="000000" w:themeColor="text1"/>
          <w:sz w:val="24"/>
          <w:szCs w:val="24"/>
        </w:rPr>
        <w:t>. São Paulo: Thomson Learning, 1999.</w:t>
      </w:r>
    </w:p>
    <w:p w:rsidR="004F40E1" w:rsidRPr="001D308E" w:rsidRDefault="004F40E1" w:rsidP="006D4B0E">
      <w:pPr>
        <w:autoSpaceDE w:val="0"/>
        <w:autoSpaceDN w:val="0"/>
        <w:adjustRightInd w:val="0"/>
        <w:spacing w:line="240" w:lineRule="auto"/>
        <w:jc w:val="left"/>
        <w:rPr>
          <w:rFonts w:ascii="Arial" w:hAnsi="Arial" w:cs="Arial"/>
          <w:color w:val="000000" w:themeColor="text1"/>
          <w:sz w:val="24"/>
          <w:szCs w:val="24"/>
        </w:rPr>
      </w:pPr>
    </w:p>
    <w:p w:rsidR="004F40E1" w:rsidRPr="001D308E" w:rsidRDefault="17BE2170" w:rsidP="17BE2170">
      <w:pPr>
        <w:autoSpaceDE w:val="0"/>
        <w:autoSpaceDN w:val="0"/>
        <w:adjustRightInd w:val="0"/>
        <w:spacing w:line="240" w:lineRule="auto"/>
        <w:jc w:val="left"/>
        <w:rPr>
          <w:rFonts w:ascii="Arial" w:eastAsia="Arial" w:hAnsi="Arial" w:cs="Arial"/>
          <w:color w:val="000000" w:themeColor="text1"/>
          <w:sz w:val="24"/>
          <w:szCs w:val="24"/>
        </w:rPr>
      </w:pPr>
      <w:r w:rsidRPr="17BE2170">
        <w:rPr>
          <w:rFonts w:ascii="Arial" w:eastAsia="Arial" w:hAnsi="Arial" w:cs="Arial"/>
          <w:color w:val="000000" w:themeColor="text1"/>
          <w:sz w:val="24"/>
          <w:szCs w:val="24"/>
        </w:rPr>
        <w:t>QUADROS, Juliane Nascimento; SEGATTO</w:t>
      </w:r>
      <w:proofErr w:type="gramStart"/>
      <w:r w:rsidRPr="17BE2170">
        <w:rPr>
          <w:rFonts w:ascii="Arial" w:eastAsia="Arial" w:hAnsi="Arial" w:cs="Arial"/>
          <w:color w:val="000000" w:themeColor="text1"/>
          <w:sz w:val="24"/>
          <w:szCs w:val="24"/>
        </w:rPr>
        <w:t>, Sara</w:t>
      </w:r>
      <w:proofErr w:type="gramEnd"/>
      <w:r w:rsidRPr="17BE2170">
        <w:rPr>
          <w:rFonts w:ascii="Arial" w:eastAsia="Arial" w:hAnsi="Arial" w:cs="Arial"/>
          <w:color w:val="000000" w:themeColor="text1"/>
          <w:sz w:val="24"/>
          <w:szCs w:val="24"/>
        </w:rPr>
        <w:t xml:space="preserve"> </w:t>
      </w:r>
      <w:proofErr w:type="spellStart"/>
      <w:r w:rsidRPr="17BE2170">
        <w:rPr>
          <w:rFonts w:ascii="Arial" w:eastAsia="Arial" w:hAnsi="Arial" w:cs="Arial"/>
          <w:color w:val="000000" w:themeColor="text1"/>
          <w:sz w:val="24"/>
          <w:szCs w:val="24"/>
        </w:rPr>
        <w:t>Schafer</w:t>
      </w:r>
      <w:proofErr w:type="spellEnd"/>
      <w:r w:rsidRPr="17BE2170">
        <w:rPr>
          <w:rFonts w:ascii="Arial" w:eastAsia="Arial" w:hAnsi="Arial" w:cs="Arial"/>
          <w:color w:val="000000" w:themeColor="text1"/>
          <w:sz w:val="24"/>
          <w:szCs w:val="24"/>
        </w:rPr>
        <w:t xml:space="preserve">; WEISE, Andreas </w:t>
      </w:r>
      <w:proofErr w:type="spellStart"/>
      <w:r w:rsidRPr="17BE2170">
        <w:rPr>
          <w:rFonts w:ascii="Arial" w:eastAsia="Arial" w:hAnsi="Arial" w:cs="Arial"/>
          <w:color w:val="000000" w:themeColor="text1"/>
          <w:sz w:val="24"/>
          <w:szCs w:val="24"/>
        </w:rPr>
        <w:t>Dittmar</w:t>
      </w:r>
      <w:proofErr w:type="spellEnd"/>
      <w:r w:rsidRPr="17BE2170">
        <w:rPr>
          <w:rFonts w:ascii="Arial" w:eastAsia="Arial" w:hAnsi="Arial" w:cs="Arial"/>
          <w:color w:val="000000" w:themeColor="text1"/>
          <w:sz w:val="24"/>
          <w:szCs w:val="24"/>
        </w:rPr>
        <w:t xml:space="preserve">; CIPOLAT, Carina; SILVEIRA, Djalma Dias; WEBER, </w:t>
      </w:r>
      <w:proofErr w:type="spellStart"/>
      <w:r w:rsidRPr="17BE2170">
        <w:rPr>
          <w:rFonts w:ascii="Arial" w:eastAsia="Arial" w:hAnsi="Arial" w:cs="Arial"/>
          <w:color w:val="000000" w:themeColor="text1"/>
          <w:sz w:val="24"/>
          <w:szCs w:val="24"/>
        </w:rPr>
        <w:t>LisiaRosiski</w:t>
      </w:r>
      <w:proofErr w:type="spellEnd"/>
      <w:r w:rsidRPr="17BE2170">
        <w:rPr>
          <w:rFonts w:ascii="Arial" w:eastAsia="Arial" w:hAnsi="Arial" w:cs="Arial"/>
          <w:color w:val="000000" w:themeColor="text1"/>
          <w:sz w:val="24"/>
          <w:szCs w:val="24"/>
        </w:rPr>
        <w:t>. Planejamento Estratégico para pequena empresa: Um estudo de caso em uma pequena empresa de Santa Maria/RS.</w:t>
      </w:r>
      <w:r w:rsidR="009531B7">
        <w:rPr>
          <w:rFonts w:ascii="Arial" w:eastAsia="Arial" w:hAnsi="Arial" w:cs="Arial"/>
          <w:color w:val="000000" w:themeColor="text1"/>
          <w:sz w:val="24"/>
          <w:szCs w:val="24"/>
        </w:rPr>
        <w:t xml:space="preserve"> </w:t>
      </w:r>
      <w:r w:rsidRPr="17BE2170">
        <w:rPr>
          <w:rFonts w:ascii="Arial" w:eastAsia="Arial" w:hAnsi="Arial" w:cs="Arial"/>
          <w:b/>
          <w:bCs/>
          <w:color w:val="000000" w:themeColor="text1"/>
          <w:sz w:val="24"/>
          <w:szCs w:val="24"/>
        </w:rPr>
        <w:t>Revista da Micro e Pequena Empresa</w:t>
      </w:r>
      <w:r w:rsidRPr="17BE2170">
        <w:rPr>
          <w:rFonts w:ascii="Arial" w:eastAsia="Arial" w:hAnsi="Arial" w:cs="Arial"/>
          <w:color w:val="000000" w:themeColor="text1"/>
          <w:sz w:val="24"/>
          <w:szCs w:val="24"/>
        </w:rPr>
        <w:t xml:space="preserve">, v. 6, n. 2, p. 71- 88, </w:t>
      </w:r>
      <w:proofErr w:type="gramStart"/>
      <w:r w:rsidRPr="17BE2170">
        <w:rPr>
          <w:rFonts w:ascii="Arial" w:eastAsia="Arial" w:hAnsi="Arial" w:cs="Arial"/>
          <w:color w:val="000000" w:themeColor="text1"/>
          <w:sz w:val="24"/>
          <w:szCs w:val="24"/>
        </w:rPr>
        <w:t>2012.</w:t>
      </w:r>
      <w:proofErr w:type="gramEnd"/>
      <w:r w:rsidRPr="17BE2170">
        <w:rPr>
          <w:rFonts w:ascii="Arial" w:eastAsia="Arial" w:hAnsi="Arial" w:cs="Arial"/>
          <w:color w:val="000000" w:themeColor="text1"/>
          <w:sz w:val="24"/>
          <w:szCs w:val="24"/>
        </w:rPr>
        <w:t>Disponível em: &lt;http://www.spell.org.br/documentos/ver/8315/planejamento-estrategico-para-pequena-empresa----&gt;. Acesso em: 13 fev. 2018.</w:t>
      </w:r>
    </w:p>
    <w:p w:rsidR="004F40E1" w:rsidRDefault="004F40E1" w:rsidP="006D4B0E">
      <w:pPr>
        <w:spacing w:line="240" w:lineRule="auto"/>
        <w:jc w:val="left"/>
        <w:rPr>
          <w:rFonts w:ascii="Arial" w:hAnsi="Arial" w:cs="Arial"/>
          <w:sz w:val="24"/>
          <w:szCs w:val="24"/>
        </w:rPr>
      </w:pPr>
    </w:p>
    <w:p w:rsidR="004F40E1" w:rsidRPr="000C20F6" w:rsidRDefault="004F40E1" w:rsidP="17BE2170">
      <w:pPr>
        <w:autoSpaceDE w:val="0"/>
        <w:autoSpaceDN w:val="0"/>
        <w:adjustRightInd w:val="0"/>
        <w:spacing w:line="240" w:lineRule="auto"/>
        <w:jc w:val="left"/>
        <w:rPr>
          <w:rFonts w:ascii="Arial" w:eastAsia="Arial" w:hAnsi="Arial" w:cs="Arial"/>
          <w:color w:val="222222"/>
          <w:sz w:val="24"/>
          <w:szCs w:val="24"/>
        </w:rPr>
      </w:pPr>
      <w:r w:rsidRPr="17BE2170">
        <w:rPr>
          <w:rFonts w:ascii="Arial" w:eastAsia="Arial" w:hAnsi="Arial" w:cs="Arial"/>
          <w:color w:val="222222"/>
          <w:sz w:val="24"/>
          <w:szCs w:val="24"/>
          <w:shd w:val="clear" w:color="auto" w:fill="FFFFFF"/>
        </w:rPr>
        <w:t xml:space="preserve">SERVIÇO BRASILEIRO DE APOIO ÀS MICRO E PEQUENAS EMPRESAS-SEBRAE. </w:t>
      </w:r>
      <w:r w:rsidR="00AC3FFB">
        <w:rPr>
          <w:rFonts w:ascii="Arial" w:eastAsia="Arial" w:hAnsi="Arial" w:cs="Arial"/>
          <w:b/>
          <w:bCs/>
          <w:color w:val="222222"/>
          <w:sz w:val="24"/>
          <w:szCs w:val="24"/>
          <w:shd w:val="clear" w:color="auto" w:fill="FFFFFF"/>
        </w:rPr>
        <w:t xml:space="preserve">Onde estão </w:t>
      </w:r>
      <w:proofErr w:type="gramStart"/>
      <w:r w:rsidR="00AC3FFB">
        <w:rPr>
          <w:rFonts w:ascii="Arial" w:eastAsia="Arial" w:hAnsi="Arial" w:cs="Arial"/>
          <w:b/>
          <w:bCs/>
          <w:color w:val="222222"/>
          <w:sz w:val="24"/>
          <w:szCs w:val="24"/>
          <w:shd w:val="clear" w:color="auto" w:fill="FFFFFF"/>
        </w:rPr>
        <w:t>as micro</w:t>
      </w:r>
      <w:proofErr w:type="gramEnd"/>
      <w:r w:rsidR="00AC3FFB">
        <w:rPr>
          <w:rFonts w:ascii="Arial" w:eastAsia="Arial" w:hAnsi="Arial" w:cs="Arial"/>
          <w:b/>
          <w:bCs/>
          <w:color w:val="222222"/>
          <w:sz w:val="24"/>
          <w:szCs w:val="24"/>
          <w:shd w:val="clear" w:color="auto" w:fill="FFFFFF"/>
        </w:rPr>
        <w:t xml:space="preserve"> e p</w:t>
      </w:r>
      <w:r w:rsidRPr="17BE2170">
        <w:rPr>
          <w:rFonts w:ascii="Arial" w:eastAsia="Arial" w:hAnsi="Arial" w:cs="Arial"/>
          <w:b/>
          <w:bCs/>
          <w:color w:val="222222"/>
          <w:sz w:val="24"/>
          <w:szCs w:val="24"/>
          <w:shd w:val="clear" w:color="auto" w:fill="FFFFFF"/>
        </w:rPr>
        <w:t xml:space="preserve">equenas empresas em São Paulo. </w:t>
      </w:r>
      <w:r w:rsidRPr="17BE2170">
        <w:rPr>
          <w:rFonts w:ascii="Arial" w:eastAsia="Arial" w:hAnsi="Arial" w:cs="Arial"/>
          <w:color w:val="222222"/>
          <w:sz w:val="24"/>
          <w:szCs w:val="24"/>
          <w:shd w:val="clear" w:color="auto" w:fill="FFFFFF"/>
        </w:rPr>
        <w:t>Disponível em:&lt;http://www.sebrae.com.br/Sebrae/Portal%</w:t>
      </w:r>
      <w:proofErr w:type="gramStart"/>
      <w:r w:rsidRPr="17BE2170">
        <w:rPr>
          <w:rFonts w:ascii="Arial" w:eastAsia="Arial" w:hAnsi="Arial" w:cs="Arial"/>
          <w:color w:val="222222"/>
          <w:sz w:val="24"/>
          <w:szCs w:val="24"/>
          <w:shd w:val="clear" w:color="auto" w:fill="FFFFFF"/>
        </w:rPr>
        <w:t>20Sebrae</w:t>
      </w:r>
      <w:proofErr w:type="gramEnd"/>
      <w:r w:rsidRPr="17BE2170">
        <w:rPr>
          <w:rFonts w:ascii="Arial" w:eastAsia="Arial" w:hAnsi="Arial" w:cs="Arial"/>
          <w:color w:val="222222"/>
          <w:sz w:val="24"/>
          <w:szCs w:val="24"/>
          <w:shd w:val="clear" w:color="auto" w:fill="FFFFFF"/>
        </w:rPr>
        <w:t xml:space="preserve">/UFs/SP/Indicadores/onde_mpes_sp.pdf&gt;. Acesso em: 14 fev. 2018. </w:t>
      </w:r>
    </w:p>
    <w:p w:rsidR="004F40E1" w:rsidRDefault="004F40E1" w:rsidP="006D4B0E">
      <w:pPr>
        <w:autoSpaceDE w:val="0"/>
        <w:autoSpaceDN w:val="0"/>
        <w:adjustRightInd w:val="0"/>
        <w:spacing w:line="240" w:lineRule="auto"/>
        <w:jc w:val="left"/>
        <w:rPr>
          <w:rFonts w:ascii="Arial" w:hAnsi="Arial" w:cs="Arial"/>
          <w:sz w:val="24"/>
          <w:szCs w:val="24"/>
        </w:rPr>
      </w:pPr>
    </w:p>
    <w:p w:rsidR="004F40E1" w:rsidRPr="008C44BE" w:rsidRDefault="17BE2170" w:rsidP="17BE2170">
      <w:pPr>
        <w:pStyle w:val="SemEspaamento"/>
        <w:jc w:val="left"/>
        <w:rPr>
          <w:rFonts w:ascii="Arial" w:eastAsia="Arial" w:hAnsi="Arial" w:cs="Arial"/>
          <w:sz w:val="24"/>
          <w:szCs w:val="24"/>
        </w:rPr>
      </w:pPr>
      <w:r w:rsidRPr="17BE2170">
        <w:rPr>
          <w:rFonts w:ascii="Arial" w:eastAsia="Arial" w:hAnsi="Arial" w:cs="Arial"/>
          <w:sz w:val="24"/>
          <w:szCs w:val="24"/>
        </w:rPr>
        <w:t xml:space="preserve">SIMCHI-LEVI, David; KAMINSKY, Philip; SIMCHI-LEVI, Edith. </w:t>
      </w:r>
      <w:r w:rsidR="00AC3FFB">
        <w:rPr>
          <w:rFonts w:ascii="Arial" w:eastAsia="Arial" w:hAnsi="Arial" w:cs="Arial"/>
          <w:b/>
          <w:bCs/>
          <w:sz w:val="24"/>
          <w:szCs w:val="24"/>
        </w:rPr>
        <w:t>Cadeia de s</w:t>
      </w:r>
      <w:r w:rsidRPr="17BE2170">
        <w:rPr>
          <w:rFonts w:ascii="Arial" w:eastAsia="Arial" w:hAnsi="Arial" w:cs="Arial"/>
          <w:b/>
          <w:bCs/>
          <w:sz w:val="24"/>
          <w:szCs w:val="24"/>
        </w:rPr>
        <w:t>uprim</w:t>
      </w:r>
      <w:r w:rsidR="00AC3FFB">
        <w:rPr>
          <w:rFonts w:ascii="Arial" w:eastAsia="Arial" w:hAnsi="Arial" w:cs="Arial"/>
          <w:b/>
          <w:bCs/>
          <w:sz w:val="24"/>
          <w:szCs w:val="24"/>
        </w:rPr>
        <w:t xml:space="preserve">entos: </w:t>
      </w:r>
      <w:r w:rsidR="00AC3FFB" w:rsidRPr="00AC3FFB">
        <w:rPr>
          <w:rFonts w:ascii="Arial" w:eastAsia="Arial" w:hAnsi="Arial" w:cs="Arial"/>
          <w:bCs/>
          <w:sz w:val="24"/>
          <w:szCs w:val="24"/>
        </w:rPr>
        <w:t>projeto e g</w:t>
      </w:r>
      <w:r w:rsidRPr="00AC3FFB">
        <w:rPr>
          <w:rFonts w:ascii="Arial" w:eastAsia="Arial" w:hAnsi="Arial" w:cs="Arial"/>
          <w:bCs/>
          <w:sz w:val="24"/>
          <w:szCs w:val="24"/>
        </w:rPr>
        <w:t>estão.</w:t>
      </w:r>
      <w:r w:rsidR="009531B7">
        <w:rPr>
          <w:rFonts w:ascii="Arial" w:eastAsia="Arial" w:hAnsi="Arial" w:cs="Arial"/>
          <w:bCs/>
          <w:sz w:val="24"/>
          <w:szCs w:val="24"/>
        </w:rPr>
        <w:t xml:space="preserve"> </w:t>
      </w:r>
      <w:r w:rsidRPr="17BE2170">
        <w:rPr>
          <w:rFonts w:ascii="Arial" w:eastAsia="Arial" w:hAnsi="Arial" w:cs="Arial"/>
          <w:sz w:val="24"/>
          <w:szCs w:val="24"/>
        </w:rPr>
        <w:t xml:space="preserve">Porto Alegre: </w:t>
      </w:r>
      <w:proofErr w:type="spellStart"/>
      <w:r w:rsidRPr="17BE2170">
        <w:rPr>
          <w:rFonts w:ascii="Arial" w:eastAsia="Arial" w:hAnsi="Arial" w:cs="Arial"/>
          <w:sz w:val="24"/>
          <w:szCs w:val="24"/>
        </w:rPr>
        <w:t>Bookman</w:t>
      </w:r>
      <w:proofErr w:type="spellEnd"/>
      <w:r w:rsidRPr="17BE2170">
        <w:rPr>
          <w:rFonts w:ascii="Arial" w:eastAsia="Arial" w:hAnsi="Arial" w:cs="Arial"/>
          <w:sz w:val="24"/>
          <w:szCs w:val="24"/>
        </w:rPr>
        <w:t>, 2010.</w:t>
      </w:r>
    </w:p>
    <w:p w:rsidR="008C44BE" w:rsidRPr="008C44BE" w:rsidRDefault="008C44BE" w:rsidP="006D4B0E">
      <w:pPr>
        <w:pStyle w:val="SemEspaamento"/>
        <w:jc w:val="left"/>
        <w:rPr>
          <w:rFonts w:ascii="Arial" w:hAnsi="Arial" w:cs="Arial"/>
          <w:color w:val="000000" w:themeColor="text1"/>
          <w:sz w:val="24"/>
          <w:szCs w:val="24"/>
        </w:rPr>
      </w:pPr>
    </w:p>
    <w:p w:rsidR="008C44BE" w:rsidRDefault="17BE2170" w:rsidP="006D4B0E">
      <w:pPr>
        <w:pStyle w:val="SemEspaamento"/>
        <w:jc w:val="left"/>
        <w:rPr>
          <w:rFonts w:ascii="Arial" w:eastAsia="Arial" w:hAnsi="Arial" w:cs="Arial"/>
          <w:color w:val="000000" w:themeColor="text1"/>
          <w:sz w:val="24"/>
          <w:szCs w:val="24"/>
        </w:rPr>
      </w:pPr>
      <w:r w:rsidRPr="17BE2170">
        <w:rPr>
          <w:rFonts w:ascii="Arial" w:eastAsia="Arial" w:hAnsi="Arial" w:cs="Arial"/>
          <w:color w:val="000000" w:themeColor="text1"/>
          <w:sz w:val="24"/>
          <w:szCs w:val="24"/>
        </w:rPr>
        <w:t xml:space="preserve">SLOMINSKI, Juliana Coelho. </w:t>
      </w:r>
      <w:r w:rsidRPr="009531B7">
        <w:rPr>
          <w:rFonts w:ascii="Arial" w:eastAsia="Arial" w:hAnsi="Arial" w:cs="Arial"/>
          <w:color w:val="000000" w:themeColor="text1"/>
          <w:sz w:val="24"/>
          <w:szCs w:val="24"/>
        </w:rPr>
        <w:t>A Importância da realização da Gestão de Estoque em pequenas empresas</w:t>
      </w:r>
      <w:r w:rsidR="00AC3FFB" w:rsidRPr="009531B7">
        <w:rPr>
          <w:rFonts w:ascii="Arial" w:eastAsia="Arial" w:hAnsi="Arial" w:cs="Arial"/>
          <w:color w:val="000000" w:themeColor="text1"/>
          <w:sz w:val="24"/>
          <w:szCs w:val="24"/>
        </w:rPr>
        <w:t xml:space="preserve">: </w:t>
      </w:r>
      <w:r w:rsidR="00AC3FFB">
        <w:rPr>
          <w:rFonts w:ascii="Arial" w:eastAsia="Arial" w:hAnsi="Arial" w:cs="Arial"/>
          <w:color w:val="000000" w:themeColor="text1"/>
          <w:sz w:val="24"/>
          <w:szCs w:val="24"/>
        </w:rPr>
        <w:t>e</w:t>
      </w:r>
      <w:r w:rsidRPr="17BE2170">
        <w:rPr>
          <w:rFonts w:ascii="Arial" w:eastAsia="Arial" w:hAnsi="Arial" w:cs="Arial"/>
          <w:color w:val="000000" w:themeColor="text1"/>
          <w:sz w:val="24"/>
          <w:szCs w:val="24"/>
        </w:rPr>
        <w:t xml:space="preserve">studo de caso em pequena indústria de artefatos em acrílico de Curitiba. </w:t>
      </w:r>
      <w:r w:rsidR="00AC3FFB">
        <w:rPr>
          <w:rFonts w:ascii="Arial" w:eastAsia="Arial" w:hAnsi="Arial" w:cs="Arial"/>
          <w:color w:val="000000" w:themeColor="text1"/>
          <w:sz w:val="24"/>
          <w:szCs w:val="24"/>
        </w:rPr>
        <w:t xml:space="preserve">2016. 35p. </w:t>
      </w:r>
      <w:r w:rsidR="00AC3FFB" w:rsidRPr="009531B7">
        <w:rPr>
          <w:rFonts w:ascii="Arial" w:eastAsia="Arial" w:hAnsi="Arial" w:cs="Arial"/>
          <w:b/>
          <w:color w:val="000000" w:themeColor="text1"/>
          <w:sz w:val="24"/>
          <w:szCs w:val="24"/>
        </w:rPr>
        <w:t>Trabalho de Conclusão de Curso</w:t>
      </w:r>
      <w:r w:rsidR="00AC3FFB">
        <w:rPr>
          <w:rFonts w:ascii="Arial" w:eastAsia="Arial" w:hAnsi="Arial" w:cs="Arial"/>
          <w:color w:val="000000" w:themeColor="text1"/>
          <w:sz w:val="24"/>
          <w:szCs w:val="24"/>
        </w:rPr>
        <w:t xml:space="preserve"> (Especialista em Gestão de Suprimentos) - </w:t>
      </w:r>
      <w:r w:rsidRPr="00AC3FFB">
        <w:rPr>
          <w:rFonts w:ascii="Arial" w:eastAsia="Arial" w:hAnsi="Arial" w:cs="Arial"/>
          <w:bCs/>
          <w:color w:val="000000" w:themeColor="text1"/>
          <w:sz w:val="24"/>
          <w:szCs w:val="24"/>
        </w:rPr>
        <w:t>Universidade Federal do Paraná</w:t>
      </w:r>
      <w:r w:rsidR="00AC3FFB">
        <w:rPr>
          <w:rFonts w:ascii="Arial" w:eastAsia="Arial" w:hAnsi="Arial" w:cs="Arial"/>
          <w:b/>
          <w:bCs/>
          <w:color w:val="000000" w:themeColor="text1"/>
          <w:sz w:val="24"/>
          <w:szCs w:val="24"/>
        </w:rPr>
        <w:t xml:space="preserve">, </w:t>
      </w:r>
      <w:r w:rsidR="00AC3FFB" w:rsidRPr="00AC3FFB">
        <w:rPr>
          <w:rFonts w:ascii="Arial" w:eastAsia="Arial" w:hAnsi="Arial" w:cs="Arial"/>
          <w:bCs/>
          <w:color w:val="000000" w:themeColor="text1"/>
          <w:sz w:val="24"/>
          <w:szCs w:val="24"/>
        </w:rPr>
        <w:t>Curitiba, 2016.</w:t>
      </w:r>
      <w:r w:rsidR="009531B7">
        <w:rPr>
          <w:rFonts w:ascii="Arial" w:eastAsia="Arial" w:hAnsi="Arial" w:cs="Arial"/>
          <w:bCs/>
          <w:color w:val="000000" w:themeColor="text1"/>
          <w:sz w:val="24"/>
          <w:szCs w:val="24"/>
        </w:rPr>
        <w:t xml:space="preserve"> </w:t>
      </w:r>
      <w:r w:rsidRPr="17BE2170">
        <w:rPr>
          <w:rFonts w:ascii="Arial" w:eastAsia="Arial" w:hAnsi="Arial" w:cs="Arial"/>
          <w:color w:val="000000" w:themeColor="text1"/>
          <w:sz w:val="24"/>
          <w:szCs w:val="24"/>
        </w:rPr>
        <w:t>Disponível em: &lt;http://acervodigital.ufpr.br/bitstream/handle/1884/52700/R%20-%20E%20-%20JULIANA%20COELHO%</w:t>
      </w:r>
      <w:proofErr w:type="gramStart"/>
      <w:r w:rsidRPr="17BE2170">
        <w:rPr>
          <w:rFonts w:ascii="Arial" w:eastAsia="Arial" w:hAnsi="Arial" w:cs="Arial"/>
          <w:color w:val="000000" w:themeColor="text1"/>
          <w:sz w:val="24"/>
          <w:szCs w:val="24"/>
        </w:rPr>
        <w:t>20SLOMINSKI.</w:t>
      </w:r>
      <w:proofErr w:type="gramEnd"/>
      <w:r w:rsidRPr="17BE2170">
        <w:rPr>
          <w:rFonts w:ascii="Arial" w:eastAsia="Arial" w:hAnsi="Arial" w:cs="Arial"/>
          <w:color w:val="000000" w:themeColor="text1"/>
          <w:sz w:val="24"/>
          <w:szCs w:val="24"/>
        </w:rPr>
        <w:t>pdf?</w:t>
      </w:r>
      <w:proofErr w:type="gramStart"/>
      <w:r w:rsidRPr="17BE2170">
        <w:rPr>
          <w:rFonts w:ascii="Arial" w:eastAsia="Arial" w:hAnsi="Arial" w:cs="Arial"/>
          <w:color w:val="000000" w:themeColor="text1"/>
          <w:sz w:val="24"/>
          <w:szCs w:val="24"/>
        </w:rPr>
        <w:t>sequence</w:t>
      </w:r>
      <w:proofErr w:type="gramEnd"/>
      <w:r w:rsidRPr="17BE2170">
        <w:rPr>
          <w:rFonts w:ascii="Arial" w:eastAsia="Arial" w:hAnsi="Arial" w:cs="Arial"/>
          <w:color w:val="000000" w:themeColor="text1"/>
          <w:sz w:val="24"/>
          <w:szCs w:val="24"/>
        </w:rPr>
        <w:t>=1&amp;isAllowed=y&gt;. Acesso em: 11 mar. 2018.</w:t>
      </w:r>
    </w:p>
    <w:p w:rsidR="00A868FA" w:rsidRPr="00A868FA" w:rsidRDefault="00A868FA" w:rsidP="006D4B0E">
      <w:pPr>
        <w:pStyle w:val="SemEspaamento"/>
        <w:jc w:val="left"/>
        <w:rPr>
          <w:rFonts w:ascii="Arial" w:eastAsia="Arial" w:hAnsi="Arial" w:cs="Arial"/>
          <w:color w:val="000000" w:themeColor="text1"/>
          <w:sz w:val="24"/>
          <w:szCs w:val="24"/>
        </w:rPr>
      </w:pPr>
    </w:p>
    <w:p w:rsidR="004F40E1" w:rsidRPr="008C44BE" w:rsidRDefault="17BE2170" w:rsidP="17BE2170">
      <w:pPr>
        <w:pStyle w:val="SemEspaamento"/>
        <w:jc w:val="left"/>
        <w:rPr>
          <w:rFonts w:ascii="Arial" w:eastAsia="Arial" w:hAnsi="Arial" w:cs="Arial"/>
          <w:sz w:val="24"/>
          <w:szCs w:val="24"/>
        </w:rPr>
      </w:pPr>
      <w:r w:rsidRPr="17BE2170">
        <w:rPr>
          <w:rFonts w:ascii="Arial" w:eastAsia="Arial" w:hAnsi="Arial" w:cs="Arial"/>
          <w:sz w:val="24"/>
          <w:szCs w:val="24"/>
        </w:rPr>
        <w:t xml:space="preserve">SZUSTER, Natan; CARDOSO, Ricardo Lopes; SZUSTER, </w:t>
      </w:r>
      <w:proofErr w:type="spellStart"/>
      <w:proofErr w:type="gramStart"/>
      <w:r w:rsidRPr="17BE2170">
        <w:rPr>
          <w:rFonts w:ascii="Arial" w:eastAsia="Arial" w:hAnsi="Arial" w:cs="Arial"/>
          <w:sz w:val="24"/>
          <w:szCs w:val="24"/>
        </w:rPr>
        <w:t>FortunéeRechtman</w:t>
      </w:r>
      <w:proofErr w:type="spellEnd"/>
      <w:proofErr w:type="gramEnd"/>
      <w:r w:rsidRPr="17BE2170">
        <w:rPr>
          <w:rFonts w:ascii="Arial" w:eastAsia="Arial" w:hAnsi="Arial" w:cs="Arial"/>
          <w:sz w:val="24"/>
          <w:szCs w:val="24"/>
        </w:rPr>
        <w:t xml:space="preserve">; SZUSTER, Fernanda </w:t>
      </w:r>
      <w:proofErr w:type="spellStart"/>
      <w:r w:rsidRPr="17BE2170">
        <w:rPr>
          <w:rFonts w:ascii="Arial" w:eastAsia="Arial" w:hAnsi="Arial" w:cs="Arial"/>
          <w:sz w:val="24"/>
          <w:szCs w:val="24"/>
        </w:rPr>
        <w:t>Rechtman</w:t>
      </w:r>
      <w:proofErr w:type="spellEnd"/>
      <w:r w:rsidRPr="17BE2170">
        <w:rPr>
          <w:rFonts w:ascii="Arial" w:eastAsia="Arial" w:hAnsi="Arial" w:cs="Arial"/>
          <w:sz w:val="24"/>
          <w:szCs w:val="24"/>
        </w:rPr>
        <w:t xml:space="preserve">; SZUSTER, Flávia </w:t>
      </w:r>
      <w:proofErr w:type="spellStart"/>
      <w:r w:rsidRPr="17BE2170">
        <w:rPr>
          <w:rFonts w:ascii="Arial" w:eastAsia="Arial" w:hAnsi="Arial" w:cs="Arial"/>
          <w:sz w:val="24"/>
          <w:szCs w:val="24"/>
        </w:rPr>
        <w:t>Rechtman</w:t>
      </w:r>
      <w:proofErr w:type="spellEnd"/>
      <w:r w:rsidRPr="17BE2170">
        <w:rPr>
          <w:rFonts w:ascii="Arial" w:eastAsia="Arial" w:hAnsi="Arial" w:cs="Arial"/>
          <w:sz w:val="24"/>
          <w:szCs w:val="24"/>
        </w:rPr>
        <w:t xml:space="preserve">. </w:t>
      </w:r>
      <w:r w:rsidR="00A45915">
        <w:rPr>
          <w:rFonts w:ascii="Arial" w:eastAsia="Arial" w:hAnsi="Arial" w:cs="Arial"/>
          <w:b/>
          <w:bCs/>
          <w:sz w:val="24"/>
          <w:szCs w:val="24"/>
        </w:rPr>
        <w:t>Contabilidade g</w:t>
      </w:r>
      <w:r w:rsidRPr="17BE2170">
        <w:rPr>
          <w:rFonts w:ascii="Arial" w:eastAsia="Arial" w:hAnsi="Arial" w:cs="Arial"/>
          <w:b/>
          <w:bCs/>
          <w:sz w:val="24"/>
          <w:szCs w:val="24"/>
        </w:rPr>
        <w:t xml:space="preserve">eral: </w:t>
      </w:r>
      <w:r w:rsidR="00A45915">
        <w:rPr>
          <w:rFonts w:ascii="Arial" w:eastAsia="Arial" w:hAnsi="Arial" w:cs="Arial"/>
          <w:sz w:val="24"/>
          <w:szCs w:val="24"/>
        </w:rPr>
        <w:t>i</w:t>
      </w:r>
      <w:r w:rsidRPr="17BE2170">
        <w:rPr>
          <w:rFonts w:ascii="Arial" w:eastAsia="Arial" w:hAnsi="Arial" w:cs="Arial"/>
          <w:sz w:val="24"/>
          <w:szCs w:val="24"/>
        </w:rPr>
        <w:t>ntrod</w:t>
      </w:r>
      <w:r w:rsidR="00A45915">
        <w:rPr>
          <w:rFonts w:ascii="Arial" w:eastAsia="Arial" w:hAnsi="Arial" w:cs="Arial"/>
          <w:sz w:val="24"/>
          <w:szCs w:val="24"/>
        </w:rPr>
        <w:t>ução à contabilidade s</w:t>
      </w:r>
      <w:r w:rsidRPr="17BE2170">
        <w:rPr>
          <w:rFonts w:ascii="Arial" w:eastAsia="Arial" w:hAnsi="Arial" w:cs="Arial"/>
          <w:sz w:val="24"/>
          <w:szCs w:val="24"/>
        </w:rPr>
        <w:t>ocietária. São Paulo: Atlas, 2013.</w:t>
      </w:r>
    </w:p>
    <w:p w:rsidR="004F40E1" w:rsidRPr="008C44BE" w:rsidRDefault="004F40E1" w:rsidP="006D4B0E">
      <w:pPr>
        <w:pStyle w:val="SemEspaamento"/>
        <w:jc w:val="left"/>
        <w:rPr>
          <w:rFonts w:ascii="Arial" w:hAnsi="Arial" w:cs="Arial"/>
          <w:sz w:val="24"/>
          <w:szCs w:val="24"/>
          <w:highlight w:val="yellow"/>
        </w:rPr>
      </w:pPr>
    </w:p>
    <w:p w:rsidR="004F40E1" w:rsidRPr="008C44BE" w:rsidRDefault="000B7CDA" w:rsidP="17BE2170">
      <w:pPr>
        <w:pStyle w:val="SemEspaamento"/>
        <w:jc w:val="left"/>
        <w:rPr>
          <w:rFonts w:ascii="Arial" w:eastAsia="Arial" w:hAnsi="Arial" w:cs="Arial"/>
          <w:sz w:val="24"/>
          <w:szCs w:val="24"/>
        </w:rPr>
      </w:pPr>
      <w:r w:rsidRPr="00DA13A8">
        <w:rPr>
          <w:rFonts w:ascii="Arial" w:eastAsia="Arial" w:hAnsi="Arial" w:cs="Arial"/>
          <w:sz w:val="24"/>
          <w:szCs w:val="24"/>
        </w:rPr>
        <w:t>ZHANG, Z. John; RAJU,</w:t>
      </w:r>
      <w:r w:rsidR="17BE2170" w:rsidRPr="00DA13A8">
        <w:rPr>
          <w:rFonts w:ascii="Arial" w:eastAsia="Arial" w:hAnsi="Arial" w:cs="Arial"/>
          <w:sz w:val="24"/>
          <w:szCs w:val="24"/>
        </w:rPr>
        <w:t xml:space="preserve">Jagmohan. </w:t>
      </w:r>
      <w:r w:rsidR="17BE2170" w:rsidRPr="17BE2170">
        <w:rPr>
          <w:rFonts w:ascii="Arial" w:eastAsia="Arial" w:hAnsi="Arial" w:cs="Arial"/>
          <w:b/>
          <w:bCs/>
          <w:sz w:val="24"/>
          <w:szCs w:val="24"/>
        </w:rPr>
        <w:t>O preço inteligente</w:t>
      </w:r>
      <w:r w:rsidR="17BE2170" w:rsidRPr="17BE2170">
        <w:rPr>
          <w:rFonts w:ascii="Arial" w:eastAsia="Arial" w:hAnsi="Arial" w:cs="Arial"/>
          <w:sz w:val="24"/>
          <w:szCs w:val="24"/>
        </w:rPr>
        <w:t xml:space="preserve">. Rio de Janeiro: </w:t>
      </w:r>
      <w:proofErr w:type="spellStart"/>
      <w:r w:rsidR="17BE2170" w:rsidRPr="17BE2170">
        <w:rPr>
          <w:rFonts w:ascii="Arial" w:eastAsia="Arial" w:hAnsi="Arial" w:cs="Arial"/>
          <w:sz w:val="24"/>
          <w:szCs w:val="24"/>
        </w:rPr>
        <w:t>Elsevier</w:t>
      </w:r>
      <w:proofErr w:type="spellEnd"/>
      <w:r w:rsidR="17BE2170" w:rsidRPr="17BE2170">
        <w:rPr>
          <w:rFonts w:ascii="Arial" w:eastAsia="Arial" w:hAnsi="Arial" w:cs="Arial"/>
          <w:sz w:val="24"/>
          <w:szCs w:val="24"/>
        </w:rPr>
        <w:t>, 2011.</w:t>
      </w:r>
    </w:p>
    <w:p w:rsidR="004F40E1" w:rsidRPr="008C44BE" w:rsidRDefault="004F40E1" w:rsidP="006D4B0E">
      <w:pPr>
        <w:pStyle w:val="SemEspaamento"/>
        <w:jc w:val="left"/>
        <w:rPr>
          <w:rFonts w:ascii="Arial" w:hAnsi="Arial" w:cs="Arial"/>
          <w:color w:val="0070C0"/>
          <w:sz w:val="24"/>
          <w:szCs w:val="24"/>
        </w:rPr>
      </w:pPr>
    </w:p>
    <w:p w:rsidR="00EA5D5E" w:rsidRDefault="00EA5D5E" w:rsidP="006D4B0E">
      <w:pPr>
        <w:pStyle w:val="SemEspaamento"/>
        <w:jc w:val="left"/>
        <w:rPr>
          <w:rFonts w:ascii="Arial" w:hAnsi="Arial" w:cs="Arial"/>
          <w:color w:val="0070C0"/>
          <w:sz w:val="24"/>
          <w:szCs w:val="24"/>
        </w:rPr>
      </w:pPr>
    </w:p>
    <w:p w:rsidR="00547558" w:rsidRDefault="00547558" w:rsidP="00547558">
      <w:pPr>
        <w:spacing w:line="240" w:lineRule="auto"/>
        <w:jc w:val="right"/>
        <w:rPr>
          <w:rFonts w:ascii="Arial" w:hAnsi="Arial" w:cs="Arial"/>
          <w:i/>
          <w:sz w:val="20"/>
          <w:szCs w:val="20"/>
          <w:lang w:val="en-US"/>
        </w:rPr>
      </w:pPr>
      <w:proofErr w:type="spellStart"/>
      <w:r>
        <w:rPr>
          <w:rFonts w:ascii="Arial" w:hAnsi="Arial" w:cs="Arial"/>
          <w:i/>
          <w:sz w:val="20"/>
          <w:szCs w:val="20"/>
          <w:lang w:val="en-US"/>
        </w:rPr>
        <w:t>Recebido</w:t>
      </w:r>
      <w:proofErr w:type="spellEnd"/>
      <w:r>
        <w:rPr>
          <w:rFonts w:ascii="Arial" w:hAnsi="Arial" w:cs="Arial"/>
          <w:i/>
          <w:sz w:val="20"/>
          <w:szCs w:val="20"/>
          <w:lang w:val="en-US"/>
        </w:rPr>
        <w:t xml:space="preserve"> </w:t>
      </w:r>
      <w:proofErr w:type="spellStart"/>
      <w:r>
        <w:rPr>
          <w:rFonts w:ascii="Arial" w:hAnsi="Arial" w:cs="Arial"/>
          <w:i/>
          <w:sz w:val="20"/>
          <w:szCs w:val="20"/>
          <w:lang w:val="en-US"/>
        </w:rPr>
        <w:t>em</w:t>
      </w:r>
      <w:proofErr w:type="spellEnd"/>
      <w:r>
        <w:rPr>
          <w:rFonts w:ascii="Arial" w:hAnsi="Arial" w:cs="Arial"/>
          <w:i/>
          <w:sz w:val="20"/>
          <w:szCs w:val="20"/>
          <w:lang w:val="en-US"/>
        </w:rPr>
        <w:t>: 02/09/2018</w:t>
      </w:r>
    </w:p>
    <w:p w:rsidR="00547558" w:rsidRDefault="00547558" w:rsidP="00547558">
      <w:pPr>
        <w:spacing w:line="240" w:lineRule="auto"/>
        <w:jc w:val="right"/>
        <w:rPr>
          <w:rFonts w:ascii="Arial" w:hAnsi="Arial" w:cs="Arial"/>
          <w:i/>
          <w:sz w:val="20"/>
          <w:szCs w:val="20"/>
          <w:lang w:val="en-US"/>
        </w:rPr>
      </w:pPr>
    </w:p>
    <w:p w:rsidR="00547558" w:rsidRDefault="00547558" w:rsidP="00547558">
      <w:pPr>
        <w:spacing w:line="240" w:lineRule="auto"/>
        <w:jc w:val="right"/>
        <w:rPr>
          <w:rFonts w:ascii="Arial" w:hAnsi="Arial" w:cs="Arial"/>
          <w:i/>
          <w:sz w:val="20"/>
          <w:szCs w:val="20"/>
          <w:lang w:val="en-US"/>
        </w:rPr>
      </w:pPr>
      <w:proofErr w:type="spellStart"/>
      <w:r>
        <w:rPr>
          <w:rFonts w:ascii="Arial" w:hAnsi="Arial" w:cs="Arial"/>
          <w:i/>
          <w:sz w:val="20"/>
          <w:szCs w:val="20"/>
          <w:lang w:val="en-US"/>
        </w:rPr>
        <w:t>Aprovado</w:t>
      </w:r>
      <w:proofErr w:type="spellEnd"/>
      <w:r>
        <w:rPr>
          <w:rFonts w:ascii="Arial" w:hAnsi="Arial" w:cs="Arial"/>
          <w:i/>
          <w:sz w:val="20"/>
          <w:szCs w:val="20"/>
          <w:lang w:val="en-US"/>
        </w:rPr>
        <w:t xml:space="preserve"> </w:t>
      </w:r>
      <w:proofErr w:type="spellStart"/>
      <w:r>
        <w:rPr>
          <w:rFonts w:ascii="Arial" w:hAnsi="Arial" w:cs="Arial"/>
          <w:i/>
          <w:sz w:val="20"/>
          <w:szCs w:val="20"/>
          <w:lang w:val="en-US"/>
        </w:rPr>
        <w:t>em</w:t>
      </w:r>
      <w:proofErr w:type="spellEnd"/>
      <w:r>
        <w:rPr>
          <w:rFonts w:ascii="Arial" w:hAnsi="Arial" w:cs="Arial"/>
          <w:i/>
          <w:sz w:val="20"/>
          <w:szCs w:val="20"/>
          <w:lang w:val="en-US"/>
        </w:rPr>
        <w:t>: 27/09/2018</w:t>
      </w:r>
    </w:p>
    <w:p w:rsidR="006D4B0E" w:rsidRDefault="006D4B0E" w:rsidP="006D4B0E">
      <w:pPr>
        <w:pStyle w:val="SemEspaamento"/>
        <w:jc w:val="left"/>
        <w:rPr>
          <w:rFonts w:ascii="Arial" w:hAnsi="Arial" w:cs="Arial"/>
          <w:color w:val="0070C0"/>
          <w:sz w:val="24"/>
          <w:szCs w:val="24"/>
        </w:rPr>
      </w:pPr>
      <w:bookmarkStart w:id="0" w:name="_GoBack"/>
      <w:bookmarkEnd w:id="0"/>
    </w:p>
    <w:p w:rsidR="006D4B0E" w:rsidRDefault="006D4B0E" w:rsidP="006D4B0E">
      <w:pPr>
        <w:pStyle w:val="SemEspaamento"/>
        <w:jc w:val="left"/>
        <w:rPr>
          <w:rFonts w:ascii="Arial" w:hAnsi="Arial" w:cs="Arial"/>
          <w:color w:val="0070C0"/>
          <w:sz w:val="24"/>
          <w:szCs w:val="24"/>
        </w:rPr>
      </w:pPr>
    </w:p>
    <w:p w:rsidR="006D4B0E" w:rsidRPr="008C44BE" w:rsidRDefault="006D4B0E" w:rsidP="006D4B0E">
      <w:pPr>
        <w:pStyle w:val="SemEspaamento"/>
        <w:jc w:val="left"/>
        <w:rPr>
          <w:rFonts w:ascii="Arial" w:hAnsi="Arial" w:cs="Arial"/>
          <w:color w:val="0070C0"/>
          <w:sz w:val="24"/>
          <w:szCs w:val="24"/>
        </w:rPr>
      </w:pPr>
    </w:p>
    <w:sectPr w:rsidR="006D4B0E" w:rsidRPr="008C44BE" w:rsidSect="009744C6">
      <w:headerReference w:type="default" r:id="rId9"/>
      <w:footerReference w:type="default" r:id="rId10"/>
      <w:pgSz w:w="11906" w:h="16838" w:code="9"/>
      <w:pgMar w:top="1701" w:right="1134" w:bottom="1134" w:left="1701" w:header="709" w:footer="709" w:gutter="0"/>
      <w:pgNumType w:start="15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4EE9" w:rsidRDefault="00224EE9" w:rsidP="002C2AC7">
      <w:pPr>
        <w:spacing w:line="240" w:lineRule="auto"/>
      </w:pPr>
      <w:r>
        <w:separator/>
      </w:r>
    </w:p>
  </w:endnote>
  <w:endnote w:type="continuationSeparator" w:id="0">
    <w:p w:rsidR="00224EE9" w:rsidRDefault="00224EE9" w:rsidP="002C2A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44C6" w:rsidRDefault="009744C6" w:rsidP="009744C6">
    <w:pPr>
      <w:pStyle w:val="Rodap"/>
      <w:jc w:val="center"/>
    </w:pPr>
    <w:r>
      <w:rPr>
        <w:rFonts w:ascii="Arial" w:hAnsi="Arial" w:cs="Arial"/>
        <w:i/>
        <w:sz w:val="20"/>
        <w:szCs w:val="20"/>
      </w:rPr>
      <w:t xml:space="preserve">Revista </w:t>
    </w:r>
    <w:proofErr w:type="spellStart"/>
    <w:r>
      <w:rPr>
        <w:rFonts w:ascii="Arial" w:hAnsi="Arial" w:cs="Arial"/>
        <w:i/>
        <w:sz w:val="20"/>
        <w:szCs w:val="20"/>
      </w:rPr>
      <w:t>Executive</w:t>
    </w:r>
    <w:proofErr w:type="spellEnd"/>
    <w:r>
      <w:rPr>
        <w:rFonts w:ascii="Arial" w:hAnsi="Arial" w:cs="Arial"/>
        <w:i/>
        <w:sz w:val="20"/>
        <w:szCs w:val="20"/>
      </w:rPr>
      <w:t xml:space="preserve"> On-Line</w:t>
    </w:r>
    <w:r>
      <w:rPr>
        <w:rFonts w:ascii="Arial" w:hAnsi="Arial" w:cs="Arial"/>
        <w:sz w:val="20"/>
        <w:szCs w:val="20"/>
      </w:rPr>
      <w:t xml:space="preserve">, Bebedouro SP, </w:t>
    </w:r>
    <w:proofErr w:type="gramStart"/>
    <w:r>
      <w:rPr>
        <w:rFonts w:ascii="Arial" w:hAnsi="Arial" w:cs="Arial"/>
        <w:sz w:val="20"/>
        <w:szCs w:val="20"/>
      </w:rPr>
      <w:t>3</w:t>
    </w:r>
    <w:proofErr w:type="gramEnd"/>
    <w:r>
      <w:rPr>
        <w:rFonts w:ascii="Arial" w:hAnsi="Arial" w:cs="Arial"/>
        <w:sz w:val="20"/>
        <w:szCs w:val="20"/>
      </w:rPr>
      <w:t xml:space="preserve"> (1): 150-163, 2018.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4EE9" w:rsidRDefault="00224EE9" w:rsidP="002C2AC7">
      <w:pPr>
        <w:spacing w:line="240" w:lineRule="auto"/>
      </w:pPr>
      <w:r>
        <w:separator/>
      </w:r>
    </w:p>
  </w:footnote>
  <w:footnote w:type="continuationSeparator" w:id="0">
    <w:p w:rsidR="00224EE9" w:rsidRDefault="00224EE9" w:rsidP="002C2AC7">
      <w:pPr>
        <w:spacing w:line="240" w:lineRule="auto"/>
      </w:pPr>
      <w:r>
        <w:continuationSeparator/>
      </w:r>
    </w:p>
  </w:footnote>
  <w:footnote w:id="1">
    <w:p w:rsidR="009026DC" w:rsidRPr="00C6539A" w:rsidRDefault="009026DC">
      <w:pPr>
        <w:pStyle w:val="Textodenotaderodap"/>
        <w:rPr>
          <w:rFonts w:ascii="Arial" w:hAnsi="Arial" w:cs="Arial"/>
        </w:rPr>
      </w:pPr>
      <w:r w:rsidRPr="00C6539A">
        <w:rPr>
          <w:rStyle w:val="Refdenotaderodap"/>
          <w:rFonts w:ascii="Arial" w:hAnsi="Arial" w:cs="Arial"/>
        </w:rPr>
        <w:footnoteRef/>
      </w:r>
      <w:r w:rsidRPr="00C6539A">
        <w:rPr>
          <w:rFonts w:ascii="Arial" w:hAnsi="Arial" w:cs="Arial"/>
        </w:rPr>
        <w:t xml:space="preserve"> Discente do curso de Ciências Contábeis no Centro Universitário UNIFAFIBE de Bebedouro – SP. E-mail: </w:t>
      </w:r>
      <w:proofErr w:type="gramStart"/>
      <w:r w:rsidRPr="00C6539A">
        <w:rPr>
          <w:rFonts w:ascii="Arial" w:hAnsi="Arial" w:cs="Arial"/>
        </w:rPr>
        <w:t>adrianoprais10.</w:t>
      </w:r>
      <w:proofErr w:type="gramEnd"/>
      <w:r w:rsidRPr="00C6539A">
        <w:rPr>
          <w:rFonts w:ascii="Arial" w:hAnsi="Arial" w:cs="Arial"/>
        </w:rPr>
        <w:t>ap@gmail.com</w:t>
      </w:r>
    </w:p>
  </w:footnote>
  <w:footnote w:id="2">
    <w:p w:rsidR="009026DC" w:rsidRPr="00C6539A" w:rsidRDefault="009026DC">
      <w:pPr>
        <w:pStyle w:val="Textodenotaderodap"/>
        <w:rPr>
          <w:rFonts w:ascii="Arial" w:hAnsi="Arial" w:cs="Arial"/>
        </w:rPr>
      </w:pPr>
      <w:r w:rsidRPr="00C6539A">
        <w:rPr>
          <w:rStyle w:val="Refdenotaderodap"/>
          <w:rFonts w:ascii="Arial" w:hAnsi="Arial" w:cs="Arial"/>
        </w:rPr>
        <w:footnoteRef/>
      </w:r>
      <w:r w:rsidRPr="00C6539A">
        <w:rPr>
          <w:rFonts w:ascii="Arial" w:hAnsi="Arial" w:cs="Arial"/>
        </w:rPr>
        <w:t xml:space="preserve"> Discente do curso de Ciências Contábeis no Centro Universitário UNIFAFIBE de Bebedouro – SP. E-mail: andrehtx19@gmail.com</w:t>
      </w:r>
    </w:p>
  </w:footnote>
  <w:footnote w:id="3">
    <w:p w:rsidR="009026DC" w:rsidRDefault="009026DC">
      <w:pPr>
        <w:pStyle w:val="Textodenotaderodap"/>
      </w:pPr>
      <w:r w:rsidRPr="00C6539A">
        <w:rPr>
          <w:rStyle w:val="Refdenotaderodap"/>
          <w:rFonts w:ascii="Arial" w:hAnsi="Arial" w:cs="Arial"/>
        </w:rPr>
        <w:footnoteRef/>
      </w:r>
      <w:r w:rsidRPr="00C6539A">
        <w:rPr>
          <w:rFonts w:ascii="Arial" w:hAnsi="Arial" w:cs="Arial"/>
        </w:rPr>
        <w:t xml:space="preserve">  Graduado em Administração, Especialista em Gestão de Produção, Mestre em Engenharia de Produção. Docente no Centro Universitário UNIFAFIBE de Bebedouro</w:t>
      </w:r>
      <w:r w:rsidR="00AC36F4">
        <w:rPr>
          <w:rFonts w:ascii="Arial" w:hAnsi="Arial" w:cs="Arial"/>
        </w:rPr>
        <w:t xml:space="preserve"> – SP. E-mail: rodrigojussi@hot</w:t>
      </w:r>
      <w:r w:rsidRPr="00C6539A">
        <w:rPr>
          <w:rFonts w:ascii="Arial" w:hAnsi="Arial" w:cs="Arial"/>
        </w:rPr>
        <w:t>m</w:t>
      </w:r>
      <w:r w:rsidR="00AC36F4">
        <w:rPr>
          <w:rFonts w:ascii="Arial" w:hAnsi="Arial" w:cs="Arial"/>
        </w:rPr>
        <w:t>a</w:t>
      </w:r>
      <w:r w:rsidRPr="00C6539A">
        <w:rPr>
          <w:rFonts w:ascii="Arial" w:hAnsi="Arial" w:cs="Arial"/>
        </w:rPr>
        <w:t>il.com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0124747"/>
      <w:docPartObj>
        <w:docPartGallery w:val="Page Numbers (Top of Page)"/>
        <w:docPartUnique/>
      </w:docPartObj>
    </w:sdtPr>
    <w:sdtEndPr/>
    <w:sdtContent>
      <w:p w:rsidR="009744C6" w:rsidRDefault="009744C6">
        <w:pPr>
          <w:pStyle w:val="Cabealho"/>
          <w:jc w:val="right"/>
        </w:pPr>
        <w:r>
          <w:fldChar w:fldCharType="begin"/>
        </w:r>
        <w:r>
          <w:instrText>PAGE   \* MERGEFORMAT</w:instrText>
        </w:r>
        <w:r>
          <w:fldChar w:fldCharType="separate"/>
        </w:r>
        <w:r w:rsidR="00547558">
          <w:rPr>
            <w:noProof/>
          </w:rPr>
          <w:t>163</w:t>
        </w:r>
        <w:r>
          <w:fldChar w:fldCharType="end"/>
        </w:r>
      </w:p>
    </w:sdtContent>
  </w:sdt>
  <w:p w:rsidR="009744C6" w:rsidRDefault="009744C6">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B33682"/>
    <w:multiLevelType w:val="hybridMultilevel"/>
    <w:tmpl w:val="97203834"/>
    <w:lvl w:ilvl="0" w:tplc="AA368AF6">
      <w:start w:val="1"/>
      <w:numFmt w:val="lowerLetter"/>
      <w:lvlText w:val="%1)"/>
      <w:lvlJc w:val="left"/>
      <w:pPr>
        <w:ind w:left="2160" w:hanging="360"/>
      </w:pPr>
      <w:rPr>
        <w:rFonts w:ascii="Times New Roman" w:eastAsiaTheme="minorHAnsi" w:hAnsi="Times New Roman" w:cs="Times New Roman"/>
      </w:rPr>
    </w:lvl>
    <w:lvl w:ilvl="1" w:tplc="04160003" w:tentative="1">
      <w:start w:val="1"/>
      <w:numFmt w:val="bullet"/>
      <w:lvlText w:val="o"/>
      <w:lvlJc w:val="left"/>
      <w:pPr>
        <w:ind w:left="2880" w:hanging="360"/>
      </w:pPr>
      <w:rPr>
        <w:rFonts w:ascii="Courier New" w:hAnsi="Courier New" w:cs="Courier New" w:hint="default"/>
      </w:rPr>
    </w:lvl>
    <w:lvl w:ilvl="2" w:tplc="04160005" w:tentative="1">
      <w:start w:val="1"/>
      <w:numFmt w:val="bullet"/>
      <w:lvlText w:val=""/>
      <w:lvlJc w:val="left"/>
      <w:pPr>
        <w:ind w:left="3600" w:hanging="360"/>
      </w:pPr>
      <w:rPr>
        <w:rFonts w:ascii="Wingdings" w:hAnsi="Wingdings" w:hint="default"/>
      </w:rPr>
    </w:lvl>
    <w:lvl w:ilvl="3" w:tplc="04160001" w:tentative="1">
      <w:start w:val="1"/>
      <w:numFmt w:val="bullet"/>
      <w:lvlText w:val=""/>
      <w:lvlJc w:val="left"/>
      <w:pPr>
        <w:ind w:left="4320" w:hanging="360"/>
      </w:pPr>
      <w:rPr>
        <w:rFonts w:ascii="Symbol" w:hAnsi="Symbol" w:hint="default"/>
      </w:rPr>
    </w:lvl>
    <w:lvl w:ilvl="4" w:tplc="04160003" w:tentative="1">
      <w:start w:val="1"/>
      <w:numFmt w:val="bullet"/>
      <w:lvlText w:val="o"/>
      <w:lvlJc w:val="left"/>
      <w:pPr>
        <w:ind w:left="5040" w:hanging="360"/>
      </w:pPr>
      <w:rPr>
        <w:rFonts w:ascii="Courier New" w:hAnsi="Courier New" w:cs="Courier New" w:hint="default"/>
      </w:rPr>
    </w:lvl>
    <w:lvl w:ilvl="5" w:tplc="04160005" w:tentative="1">
      <w:start w:val="1"/>
      <w:numFmt w:val="bullet"/>
      <w:lvlText w:val=""/>
      <w:lvlJc w:val="left"/>
      <w:pPr>
        <w:ind w:left="5760" w:hanging="360"/>
      </w:pPr>
      <w:rPr>
        <w:rFonts w:ascii="Wingdings" w:hAnsi="Wingdings" w:hint="default"/>
      </w:rPr>
    </w:lvl>
    <w:lvl w:ilvl="6" w:tplc="04160001" w:tentative="1">
      <w:start w:val="1"/>
      <w:numFmt w:val="bullet"/>
      <w:lvlText w:val=""/>
      <w:lvlJc w:val="left"/>
      <w:pPr>
        <w:ind w:left="6480" w:hanging="360"/>
      </w:pPr>
      <w:rPr>
        <w:rFonts w:ascii="Symbol" w:hAnsi="Symbol" w:hint="default"/>
      </w:rPr>
    </w:lvl>
    <w:lvl w:ilvl="7" w:tplc="04160003" w:tentative="1">
      <w:start w:val="1"/>
      <w:numFmt w:val="bullet"/>
      <w:lvlText w:val="o"/>
      <w:lvlJc w:val="left"/>
      <w:pPr>
        <w:ind w:left="7200" w:hanging="360"/>
      </w:pPr>
      <w:rPr>
        <w:rFonts w:ascii="Courier New" w:hAnsi="Courier New" w:cs="Courier New" w:hint="default"/>
      </w:rPr>
    </w:lvl>
    <w:lvl w:ilvl="8" w:tplc="04160005" w:tentative="1">
      <w:start w:val="1"/>
      <w:numFmt w:val="bullet"/>
      <w:lvlText w:val=""/>
      <w:lvlJc w:val="left"/>
      <w:pPr>
        <w:ind w:left="7920" w:hanging="360"/>
      </w:pPr>
      <w:rPr>
        <w:rFonts w:ascii="Wingdings" w:hAnsi="Wingdings" w:hint="default"/>
      </w:rPr>
    </w:lvl>
  </w:abstractNum>
  <w:abstractNum w:abstractNumId="1">
    <w:nsid w:val="4E3B6493"/>
    <w:multiLevelType w:val="multilevel"/>
    <w:tmpl w:val="C03C3E8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5D5E2252"/>
    <w:multiLevelType w:val="hybridMultilevel"/>
    <w:tmpl w:val="F54882F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60475D5A"/>
    <w:multiLevelType w:val="hybridMultilevel"/>
    <w:tmpl w:val="F4621176"/>
    <w:lvl w:ilvl="0" w:tplc="2FDC77B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776061F7"/>
    <w:multiLevelType w:val="hybridMultilevel"/>
    <w:tmpl w:val="103AEBD4"/>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A51"/>
    <w:rsid w:val="0000466D"/>
    <w:rsid w:val="00013FC7"/>
    <w:rsid w:val="00026AE9"/>
    <w:rsid w:val="00026FEE"/>
    <w:rsid w:val="00032364"/>
    <w:rsid w:val="00036254"/>
    <w:rsid w:val="00042E55"/>
    <w:rsid w:val="0004443C"/>
    <w:rsid w:val="00046153"/>
    <w:rsid w:val="0006194D"/>
    <w:rsid w:val="0006406E"/>
    <w:rsid w:val="000671A6"/>
    <w:rsid w:val="00067724"/>
    <w:rsid w:val="00071471"/>
    <w:rsid w:val="0007253E"/>
    <w:rsid w:val="00083DE9"/>
    <w:rsid w:val="0009028A"/>
    <w:rsid w:val="00093AA4"/>
    <w:rsid w:val="000A09C9"/>
    <w:rsid w:val="000B61F2"/>
    <w:rsid w:val="000B66AC"/>
    <w:rsid w:val="000B7CDA"/>
    <w:rsid w:val="000C0A67"/>
    <w:rsid w:val="000C20F6"/>
    <w:rsid w:val="000C73AF"/>
    <w:rsid w:val="000D68CE"/>
    <w:rsid w:val="000E140C"/>
    <w:rsid w:val="000F0312"/>
    <w:rsid w:val="000F442C"/>
    <w:rsid w:val="00104429"/>
    <w:rsid w:val="00110283"/>
    <w:rsid w:val="001102F3"/>
    <w:rsid w:val="00124709"/>
    <w:rsid w:val="001332FA"/>
    <w:rsid w:val="00134F66"/>
    <w:rsid w:val="00151204"/>
    <w:rsid w:val="00161CEF"/>
    <w:rsid w:val="00166A87"/>
    <w:rsid w:val="001701E9"/>
    <w:rsid w:val="001728BB"/>
    <w:rsid w:val="00176999"/>
    <w:rsid w:val="00177497"/>
    <w:rsid w:val="00177BC9"/>
    <w:rsid w:val="00195901"/>
    <w:rsid w:val="001A0041"/>
    <w:rsid w:val="001A745F"/>
    <w:rsid w:val="001B023A"/>
    <w:rsid w:val="001B02A1"/>
    <w:rsid w:val="001B24E9"/>
    <w:rsid w:val="001B6718"/>
    <w:rsid w:val="001C330E"/>
    <w:rsid w:val="001D2C8D"/>
    <w:rsid w:val="001D308E"/>
    <w:rsid w:val="001D66D1"/>
    <w:rsid w:val="001E3876"/>
    <w:rsid w:val="001F2F72"/>
    <w:rsid w:val="001F34F8"/>
    <w:rsid w:val="00211AE3"/>
    <w:rsid w:val="00211B88"/>
    <w:rsid w:val="00224EE9"/>
    <w:rsid w:val="00236476"/>
    <w:rsid w:val="0023711D"/>
    <w:rsid w:val="00241E7E"/>
    <w:rsid w:val="00265CA9"/>
    <w:rsid w:val="00272A55"/>
    <w:rsid w:val="0027314C"/>
    <w:rsid w:val="00294294"/>
    <w:rsid w:val="002A7D43"/>
    <w:rsid w:val="002B45A4"/>
    <w:rsid w:val="002B474C"/>
    <w:rsid w:val="002B5B9D"/>
    <w:rsid w:val="002C2AC7"/>
    <w:rsid w:val="002D656C"/>
    <w:rsid w:val="002E1DA4"/>
    <w:rsid w:val="002E6C86"/>
    <w:rsid w:val="002F0D28"/>
    <w:rsid w:val="002F1609"/>
    <w:rsid w:val="002F2470"/>
    <w:rsid w:val="003002C3"/>
    <w:rsid w:val="00300876"/>
    <w:rsid w:val="003010E7"/>
    <w:rsid w:val="0030215A"/>
    <w:rsid w:val="00306F62"/>
    <w:rsid w:val="00311F1E"/>
    <w:rsid w:val="0032116E"/>
    <w:rsid w:val="00321CCB"/>
    <w:rsid w:val="00335F51"/>
    <w:rsid w:val="00345B13"/>
    <w:rsid w:val="003465B1"/>
    <w:rsid w:val="0035112A"/>
    <w:rsid w:val="0035633A"/>
    <w:rsid w:val="00357E59"/>
    <w:rsid w:val="00364744"/>
    <w:rsid w:val="00377DF4"/>
    <w:rsid w:val="0038455E"/>
    <w:rsid w:val="00393422"/>
    <w:rsid w:val="003950D1"/>
    <w:rsid w:val="003A5CAB"/>
    <w:rsid w:val="003A6570"/>
    <w:rsid w:val="003A7200"/>
    <w:rsid w:val="003C57E7"/>
    <w:rsid w:val="003C6D2F"/>
    <w:rsid w:val="003D6927"/>
    <w:rsid w:val="003F5A84"/>
    <w:rsid w:val="003F60F4"/>
    <w:rsid w:val="00405C83"/>
    <w:rsid w:val="00412AA2"/>
    <w:rsid w:val="00425BD6"/>
    <w:rsid w:val="00426493"/>
    <w:rsid w:val="004269B1"/>
    <w:rsid w:val="0043194B"/>
    <w:rsid w:val="004361A0"/>
    <w:rsid w:val="004475B7"/>
    <w:rsid w:val="004808C7"/>
    <w:rsid w:val="00494913"/>
    <w:rsid w:val="004A4302"/>
    <w:rsid w:val="004A6B94"/>
    <w:rsid w:val="004B11F1"/>
    <w:rsid w:val="004B505E"/>
    <w:rsid w:val="004C66CF"/>
    <w:rsid w:val="004C6848"/>
    <w:rsid w:val="004D23D0"/>
    <w:rsid w:val="004D4CD7"/>
    <w:rsid w:val="004D56E7"/>
    <w:rsid w:val="004E6EF0"/>
    <w:rsid w:val="004F40E1"/>
    <w:rsid w:val="004F5C3E"/>
    <w:rsid w:val="00517775"/>
    <w:rsid w:val="00521266"/>
    <w:rsid w:val="0052348D"/>
    <w:rsid w:val="005240A5"/>
    <w:rsid w:val="00532CA0"/>
    <w:rsid w:val="00533E84"/>
    <w:rsid w:val="00543A2A"/>
    <w:rsid w:val="00544EC9"/>
    <w:rsid w:val="00547558"/>
    <w:rsid w:val="00550867"/>
    <w:rsid w:val="005553CC"/>
    <w:rsid w:val="00575DBE"/>
    <w:rsid w:val="00576929"/>
    <w:rsid w:val="00577276"/>
    <w:rsid w:val="00584474"/>
    <w:rsid w:val="00592DF8"/>
    <w:rsid w:val="00596D44"/>
    <w:rsid w:val="0059725E"/>
    <w:rsid w:val="005A3D17"/>
    <w:rsid w:val="005B1156"/>
    <w:rsid w:val="005B1F6F"/>
    <w:rsid w:val="005C1CFE"/>
    <w:rsid w:val="005C38A6"/>
    <w:rsid w:val="005D5166"/>
    <w:rsid w:val="005E0E9C"/>
    <w:rsid w:val="005E1A4F"/>
    <w:rsid w:val="005F00B4"/>
    <w:rsid w:val="005F4E7F"/>
    <w:rsid w:val="00604B11"/>
    <w:rsid w:val="00635498"/>
    <w:rsid w:val="006421E7"/>
    <w:rsid w:val="00643AA3"/>
    <w:rsid w:val="00644474"/>
    <w:rsid w:val="00680A84"/>
    <w:rsid w:val="00684149"/>
    <w:rsid w:val="0069749C"/>
    <w:rsid w:val="00697FEA"/>
    <w:rsid w:val="006A1BFB"/>
    <w:rsid w:val="006A6796"/>
    <w:rsid w:val="006B14D4"/>
    <w:rsid w:val="006B54F1"/>
    <w:rsid w:val="006B73DF"/>
    <w:rsid w:val="006C59B6"/>
    <w:rsid w:val="006D4B0E"/>
    <w:rsid w:val="006F13B0"/>
    <w:rsid w:val="006F348C"/>
    <w:rsid w:val="006F7A51"/>
    <w:rsid w:val="007133AA"/>
    <w:rsid w:val="00713DC8"/>
    <w:rsid w:val="00721B7F"/>
    <w:rsid w:val="0073011E"/>
    <w:rsid w:val="00732841"/>
    <w:rsid w:val="00740C55"/>
    <w:rsid w:val="00743357"/>
    <w:rsid w:val="00743476"/>
    <w:rsid w:val="007455AD"/>
    <w:rsid w:val="0075062C"/>
    <w:rsid w:val="00755D84"/>
    <w:rsid w:val="007678EA"/>
    <w:rsid w:val="0077059E"/>
    <w:rsid w:val="00772115"/>
    <w:rsid w:val="00772461"/>
    <w:rsid w:val="00773F38"/>
    <w:rsid w:val="00776897"/>
    <w:rsid w:val="007800B0"/>
    <w:rsid w:val="007926CC"/>
    <w:rsid w:val="00792CF4"/>
    <w:rsid w:val="007B4416"/>
    <w:rsid w:val="007C7077"/>
    <w:rsid w:val="007E4E53"/>
    <w:rsid w:val="00804CDE"/>
    <w:rsid w:val="00804D3E"/>
    <w:rsid w:val="0081470D"/>
    <w:rsid w:val="008167EC"/>
    <w:rsid w:val="00817C97"/>
    <w:rsid w:val="008479BF"/>
    <w:rsid w:val="00860D19"/>
    <w:rsid w:val="00865EB2"/>
    <w:rsid w:val="0086660D"/>
    <w:rsid w:val="00875110"/>
    <w:rsid w:val="00876852"/>
    <w:rsid w:val="0088113E"/>
    <w:rsid w:val="008876B5"/>
    <w:rsid w:val="0089698C"/>
    <w:rsid w:val="008A58E2"/>
    <w:rsid w:val="008B7543"/>
    <w:rsid w:val="008C44BE"/>
    <w:rsid w:val="008D359E"/>
    <w:rsid w:val="008E58C6"/>
    <w:rsid w:val="008F2098"/>
    <w:rsid w:val="009026DC"/>
    <w:rsid w:val="00906B0E"/>
    <w:rsid w:val="00913699"/>
    <w:rsid w:val="00916968"/>
    <w:rsid w:val="00925800"/>
    <w:rsid w:val="009343E8"/>
    <w:rsid w:val="009470D7"/>
    <w:rsid w:val="009505BD"/>
    <w:rsid w:val="009531B7"/>
    <w:rsid w:val="009553C4"/>
    <w:rsid w:val="00970CB3"/>
    <w:rsid w:val="00971EC8"/>
    <w:rsid w:val="009744C6"/>
    <w:rsid w:val="009752BB"/>
    <w:rsid w:val="00976A39"/>
    <w:rsid w:val="009779CC"/>
    <w:rsid w:val="00981817"/>
    <w:rsid w:val="00986807"/>
    <w:rsid w:val="00987582"/>
    <w:rsid w:val="00992780"/>
    <w:rsid w:val="009A6AE4"/>
    <w:rsid w:val="009B2A1B"/>
    <w:rsid w:val="009C2835"/>
    <w:rsid w:val="009C74C7"/>
    <w:rsid w:val="009E652D"/>
    <w:rsid w:val="009F4FCB"/>
    <w:rsid w:val="00A02DDE"/>
    <w:rsid w:val="00A04750"/>
    <w:rsid w:val="00A1419C"/>
    <w:rsid w:val="00A1634C"/>
    <w:rsid w:val="00A22974"/>
    <w:rsid w:val="00A33983"/>
    <w:rsid w:val="00A37C94"/>
    <w:rsid w:val="00A44AA6"/>
    <w:rsid w:val="00A45915"/>
    <w:rsid w:val="00A47F73"/>
    <w:rsid w:val="00A53090"/>
    <w:rsid w:val="00A5736E"/>
    <w:rsid w:val="00A6430D"/>
    <w:rsid w:val="00A73414"/>
    <w:rsid w:val="00A75BE9"/>
    <w:rsid w:val="00A762B8"/>
    <w:rsid w:val="00A868FA"/>
    <w:rsid w:val="00A90968"/>
    <w:rsid w:val="00A92D51"/>
    <w:rsid w:val="00A97558"/>
    <w:rsid w:val="00AA24A8"/>
    <w:rsid w:val="00AB481C"/>
    <w:rsid w:val="00AB5601"/>
    <w:rsid w:val="00AC36F4"/>
    <w:rsid w:val="00AC3FFB"/>
    <w:rsid w:val="00AC414C"/>
    <w:rsid w:val="00AC6911"/>
    <w:rsid w:val="00AD2ABA"/>
    <w:rsid w:val="00AE4EAB"/>
    <w:rsid w:val="00AF0C2A"/>
    <w:rsid w:val="00AF3AB7"/>
    <w:rsid w:val="00B03713"/>
    <w:rsid w:val="00B11283"/>
    <w:rsid w:val="00B457CA"/>
    <w:rsid w:val="00B5121B"/>
    <w:rsid w:val="00B53D50"/>
    <w:rsid w:val="00B61CFA"/>
    <w:rsid w:val="00B72C84"/>
    <w:rsid w:val="00B83263"/>
    <w:rsid w:val="00B84A27"/>
    <w:rsid w:val="00B85174"/>
    <w:rsid w:val="00B868F1"/>
    <w:rsid w:val="00B969D8"/>
    <w:rsid w:val="00BA5A9E"/>
    <w:rsid w:val="00BB4740"/>
    <w:rsid w:val="00BB4DD5"/>
    <w:rsid w:val="00BB4E8E"/>
    <w:rsid w:val="00BC018D"/>
    <w:rsid w:val="00BC36FC"/>
    <w:rsid w:val="00BC4127"/>
    <w:rsid w:val="00BD0830"/>
    <w:rsid w:val="00BD36FF"/>
    <w:rsid w:val="00BD4E2A"/>
    <w:rsid w:val="00BE311B"/>
    <w:rsid w:val="00C10656"/>
    <w:rsid w:val="00C11EDF"/>
    <w:rsid w:val="00C1557E"/>
    <w:rsid w:val="00C25FA4"/>
    <w:rsid w:val="00C300C8"/>
    <w:rsid w:val="00C31743"/>
    <w:rsid w:val="00C37012"/>
    <w:rsid w:val="00C614A7"/>
    <w:rsid w:val="00C63514"/>
    <w:rsid w:val="00C63A43"/>
    <w:rsid w:val="00C6539A"/>
    <w:rsid w:val="00C6658E"/>
    <w:rsid w:val="00C703EB"/>
    <w:rsid w:val="00C70CBA"/>
    <w:rsid w:val="00C75F2E"/>
    <w:rsid w:val="00C94F94"/>
    <w:rsid w:val="00CA1B82"/>
    <w:rsid w:val="00CB09FF"/>
    <w:rsid w:val="00CB4746"/>
    <w:rsid w:val="00CB70EC"/>
    <w:rsid w:val="00CC280B"/>
    <w:rsid w:val="00CC3C5A"/>
    <w:rsid w:val="00CD1A29"/>
    <w:rsid w:val="00CD3EC2"/>
    <w:rsid w:val="00CF109D"/>
    <w:rsid w:val="00CF151C"/>
    <w:rsid w:val="00CF5364"/>
    <w:rsid w:val="00D01361"/>
    <w:rsid w:val="00D02B21"/>
    <w:rsid w:val="00D037A1"/>
    <w:rsid w:val="00D06623"/>
    <w:rsid w:val="00D10E31"/>
    <w:rsid w:val="00D1114A"/>
    <w:rsid w:val="00D24934"/>
    <w:rsid w:val="00D322A6"/>
    <w:rsid w:val="00D41072"/>
    <w:rsid w:val="00D4208C"/>
    <w:rsid w:val="00D51AE4"/>
    <w:rsid w:val="00D56D72"/>
    <w:rsid w:val="00D61533"/>
    <w:rsid w:val="00D63EE9"/>
    <w:rsid w:val="00D71903"/>
    <w:rsid w:val="00D90D6B"/>
    <w:rsid w:val="00D94BF3"/>
    <w:rsid w:val="00D9670C"/>
    <w:rsid w:val="00DA13A8"/>
    <w:rsid w:val="00DA5FAF"/>
    <w:rsid w:val="00DB207A"/>
    <w:rsid w:val="00DB3072"/>
    <w:rsid w:val="00DB3DD8"/>
    <w:rsid w:val="00DC465B"/>
    <w:rsid w:val="00DC5CAE"/>
    <w:rsid w:val="00DE0001"/>
    <w:rsid w:val="00DF6F98"/>
    <w:rsid w:val="00E04E48"/>
    <w:rsid w:val="00E06F4D"/>
    <w:rsid w:val="00E201C5"/>
    <w:rsid w:val="00E23D04"/>
    <w:rsid w:val="00E2591F"/>
    <w:rsid w:val="00E35C78"/>
    <w:rsid w:val="00E51D55"/>
    <w:rsid w:val="00E53835"/>
    <w:rsid w:val="00E629A3"/>
    <w:rsid w:val="00E64A2C"/>
    <w:rsid w:val="00E81260"/>
    <w:rsid w:val="00E83334"/>
    <w:rsid w:val="00E863AC"/>
    <w:rsid w:val="00EA5D57"/>
    <w:rsid w:val="00EA5D5E"/>
    <w:rsid w:val="00EB08C6"/>
    <w:rsid w:val="00EB2DA8"/>
    <w:rsid w:val="00EB32D6"/>
    <w:rsid w:val="00EC4A03"/>
    <w:rsid w:val="00EC7E51"/>
    <w:rsid w:val="00ED20AD"/>
    <w:rsid w:val="00ED44C1"/>
    <w:rsid w:val="00ED52DA"/>
    <w:rsid w:val="00ED7718"/>
    <w:rsid w:val="00EE2A32"/>
    <w:rsid w:val="00EE7B07"/>
    <w:rsid w:val="00EF050C"/>
    <w:rsid w:val="00EF2DA4"/>
    <w:rsid w:val="00F00F42"/>
    <w:rsid w:val="00F23F59"/>
    <w:rsid w:val="00F2612D"/>
    <w:rsid w:val="00F27331"/>
    <w:rsid w:val="00F3082C"/>
    <w:rsid w:val="00F3362C"/>
    <w:rsid w:val="00F34AB0"/>
    <w:rsid w:val="00F40B89"/>
    <w:rsid w:val="00F47D62"/>
    <w:rsid w:val="00F50EB7"/>
    <w:rsid w:val="00F542E1"/>
    <w:rsid w:val="00F605D7"/>
    <w:rsid w:val="00F658E5"/>
    <w:rsid w:val="00F70F8D"/>
    <w:rsid w:val="00F816F6"/>
    <w:rsid w:val="00F97116"/>
    <w:rsid w:val="00FB1138"/>
    <w:rsid w:val="00FB179C"/>
    <w:rsid w:val="00FB2B61"/>
    <w:rsid w:val="00FC326A"/>
    <w:rsid w:val="00FC3B7E"/>
    <w:rsid w:val="00FC7BE0"/>
    <w:rsid w:val="00FE3D79"/>
    <w:rsid w:val="00FE644D"/>
    <w:rsid w:val="00FF59E1"/>
    <w:rsid w:val="0365C592"/>
    <w:rsid w:val="078F786B"/>
    <w:rsid w:val="0799E6C0"/>
    <w:rsid w:val="11B9E408"/>
    <w:rsid w:val="12F7B6AE"/>
    <w:rsid w:val="17BE2170"/>
    <w:rsid w:val="196510EB"/>
    <w:rsid w:val="2034963C"/>
    <w:rsid w:val="21619322"/>
    <w:rsid w:val="24455141"/>
    <w:rsid w:val="25D75358"/>
    <w:rsid w:val="291ADBA8"/>
    <w:rsid w:val="2AFBF556"/>
    <w:rsid w:val="2C30D50C"/>
    <w:rsid w:val="2DCFD5FA"/>
    <w:rsid w:val="306746C5"/>
    <w:rsid w:val="30D54E6A"/>
    <w:rsid w:val="36214707"/>
    <w:rsid w:val="3727C796"/>
    <w:rsid w:val="3768C6A6"/>
    <w:rsid w:val="3F7E5DC1"/>
    <w:rsid w:val="435C8489"/>
    <w:rsid w:val="436C8A3B"/>
    <w:rsid w:val="46AB3C59"/>
    <w:rsid w:val="4C7E94F6"/>
    <w:rsid w:val="4CCCD572"/>
    <w:rsid w:val="5145B852"/>
    <w:rsid w:val="57CF9F27"/>
    <w:rsid w:val="5971F9BB"/>
    <w:rsid w:val="5F8569A2"/>
    <w:rsid w:val="65CA0061"/>
    <w:rsid w:val="66C73A70"/>
    <w:rsid w:val="676BE0E9"/>
    <w:rsid w:val="70E1487E"/>
    <w:rsid w:val="7D45DF96"/>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3699"/>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6F7A51"/>
    <w:pPr>
      <w:ind w:left="720"/>
      <w:contextualSpacing/>
    </w:pPr>
  </w:style>
  <w:style w:type="character" w:styleId="Hyperlink">
    <w:name w:val="Hyperlink"/>
    <w:basedOn w:val="Fontepargpadro"/>
    <w:uiPriority w:val="99"/>
    <w:unhideWhenUsed/>
    <w:rsid w:val="005C1CFE"/>
    <w:rPr>
      <w:color w:val="0000FF" w:themeColor="hyperlink"/>
      <w:u w:val="single"/>
    </w:rPr>
  </w:style>
  <w:style w:type="paragraph" w:customStyle="1" w:styleId="Default">
    <w:name w:val="Default"/>
    <w:rsid w:val="00CC3C5A"/>
    <w:pPr>
      <w:autoSpaceDE w:val="0"/>
      <w:autoSpaceDN w:val="0"/>
      <w:adjustRightInd w:val="0"/>
      <w:spacing w:line="240" w:lineRule="auto"/>
    </w:pPr>
    <w:rPr>
      <w:rFonts w:ascii="Arial" w:hAnsi="Arial" w:cs="Arial"/>
      <w:color w:val="000000"/>
      <w:sz w:val="24"/>
      <w:szCs w:val="24"/>
    </w:rPr>
  </w:style>
  <w:style w:type="paragraph" w:styleId="Corpodetexto">
    <w:name w:val="Body Text"/>
    <w:basedOn w:val="Normal"/>
    <w:link w:val="CorpodetextoChar"/>
    <w:semiHidden/>
    <w:rsid w:val="006B73DF"/>
    <w:pPr>
      <w:spacing w:after="120" w:line="240" w:lineRule="auto"/>
      <w:jc w:val="center"/>
    </w:pPr>
    <w:rPr>
      <w:rFonts w:ascii="Times New Roman" w:eastAsia="Times New Roman" w:hAnsi="Times New Roman" w:cs="Times New Roman"/>
      <w:i/>
      <w:sz w:val="24"/>
      <w:szCs w:val="24"/>
      <w:lang w:eastAsia="pt-BR"/>
    </w:rPr>
  </w:style>
  <w:style w:type="character" w:customStyle="1" w:styleId="CorpodetextoChar">
    <w:name w:val="Corpo de texto Char"/>
    <w:basedOn w:val="Fontepargpadro"/>
    <w:link w:val="Corpodetexto"/>
    <w:semiHidden/>
    <w:rsid w:val="006B73DF"/>
    <w:rPr>
      <w:rFonts w:ascii="Times New Roman" w:eastAsia="Times New Roman" w:hAnsi="Times New Roman" w:cs="Times New Roman"/>
      <w:i/>
      <w:sz w:val="24"/>
      <w:szCs w:val="24"/>
      <w:lang w:eastAsia="pt-BR"/>
    </w:rPr>
  </w:style>
  <w:style w:type="paragraph" w:customStyle="1" w:styleId="Fatec-Texto">
    <w:name w:val="Fatec-Texto"/>
    <w:basedOn w:val="Normal"/>
    <w:qFormat/>
    <w:rsid w:val="006B73DF"/>
    <w:pPr>
      <w:widowControl w:val="0"/>
      <w:ind w:firstLine="851"/>
    </w:pPr>
    <w:rPr>
      <w:rFonts w:ascii="Times New Roman" w:eastAsia="Times New Roman" w:hAnsi="Times New Roman" w:cs="Times New Roman"/>
      <w:sz w:val="24"/>
      <w:szCs w:val="24"/>
      <w:lang w:eastAsia="pt-BR"/>
    </w:rPr>
  </w:style>
  <w:style w:type="paragraph" w:styleId="SemEspaamento">
    <w:name w:val="No Spacing"/>
    <w:uiPriority w:val="1"/>
    <w:qFormat/>
    <w:rsid w:val="00772461"/>
    <w:pPr>
      <w:spacing w:line="240" w:lineRule="auto"/>
    </w:pPr>
  </w:style>
  <w:style w:type="table" w:styleId="Tabelacomgrade">
    <w:name w:val="Table Grid"/>
    <w:basedOn w:val="Tabelanormal"/>
    <w:uiPriority w:val="59"/>
    <w:rsid w:val="004A6B94"/>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bealho">
    <w:name w:val="header"/>
    <w:basedOn w:val="Normal"/>
    <w:link w:val="CabealhoChar"/>
    <w:uiPriority w:val="99"/>
    <w:unhideWhenUsed/>
    <w:rsid w:val="002C2AC7"/>
    <w:pPr>
      <w:tabs>
        <w:tab w:val="center" w:pos="4252"/>
        <w:tab w:val="right" w:pos="8504"/>
      </w:tabs>
      <w:spacing w:line="240" w:lineRule="auto"/>
    </w:pPr>
  </w:style>
  <w:style w:type="character" w:customStyle="1" w:styleId="CabealhoChar">
    <w:name w:val="Cabeçalho Char"/>
    <w:basedOn w:val="Fontepargpadro"/>
    <w:link w:val="Cabealho"/>
    <w:uiPriority w:val="99"/>
    <w:rsid w:val="002C2AC7"/>
  </w:style>
  <w:style w:type="paragraph" w:styleId="Rodap">
    <w:name w:val="footer"/>
    <w:basedOn w:val="Normal"/>
    <w:link w:val="RodapChar"/>
    <w:uiPriority w:val="99"/>
    <w:unhideWhenUsed/>
    <w:rsid w:val="002C2AC7"/>
    <w:pPr>
      <w:tabs>
        <w:tab w:val="center" w:pos="4252"/>
        <w:tab w:val="right" w:pos="8504"/>
      </w:tabs>
      <w:spacing w:line="240" w:lineRule="auto"/>
    </w:pPr>
  </w:style>
  <w:style w:type="character" w:customStyle="1" w:styleId="RodapChar">
    <w:name w:val="Rodapé Char"/>
    <w:basedOn w:val="Fontepargpadro"/>
    <w:link w:val="Rodap"/>
    <w:uiPriority w:val="99"/>
    <w:rsid w:val="002C2AC7"/>
  </w:style>
  <w:style w:type="paragraph" w:styleId="Textodenotaderodap">
    <w:name w:val="footnote text"/>
    <w:basedOn w:val="Normal"/>
    <w:link w:val="TextodenotaderodapChar"/>
    <w:uiPriority w:val="99"/>
    <w:semiHidden/>
    <w:unhideWhenUsed/>
    <w:rsid w:val="00C6539A"/>
    <w:pPr>
      <w:spacing w:line="240" w:lineRule="auto"/>
    </w:pPr>
    <w:rPr>
      <w:sz w:val="20"/>
      <w:szCs w:val="20"/>
    </w:rPr>
  </w:style>
  <w:style w:type="character" w:customStyle="1" w:styleId="TextodenotaderodapChar">
    <w:name w:val="Texto de nota de rodapé Char"/>
    <w:basedOn w:val="Fontepargpadro"/>
    <w:link w:val="Textodenotaderodap"/>
    <w:uiPriority w:val="99"/>
    <w:semiHidden/>
    <w:rsid w:val="00C6539A"/>
    <w:rPr>
      <w:sz w:val="20"/>
      <w:szCs w:val="20"/>
    </w:rPr>
  </w:style>
  <w:style w:type="character" w:styleId="Refdenotaderodap">
    <w:name w:val="footnote reference"/>
    <w:basedOn w:val="Fontepargpadro"/>
    <w:uiPriority w:val="99"/>
    <w:semiHidden/>
    <w:unhideWhenUsed/>
    <w:rsid w:val="00C6539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3699"/>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6F7A51"/>
    <w:pPr>
      <w:ind w:left="720"/>
      <w:contextualSpacing/>
    </w:pPr>
  </w:style>
  <w:style w:type="character" w:styleId="Hyperlink">
    <w:name w:val="Hyperlink"/>
    <w:basedOn w:val="Fontepargpadro"/>
    <w:uiPriority w:val="99"/>
    <w:unhideWhenUsed/>
    <w:rsid w:val="005C1CFE"/>
    <w:rPr>
      <w:color w:val="0000FF" w:themeColor="hyperlink"/>
      <w:u w:val="single"/>
    </w:rPr>
  </w:style>
  <w:style w:type="paragraph" w:customStyle="1" w:styleId="Default">
    <w:name w:val="Default"/>
    <w:rsid w:val="00CC3C5A"/>
    <w:pPr>
      <w:autoSpaceDE w:val="0"/>
      <w:autoSpaceDN w:val="0"/>
      <w:adjustRightInd w:val="0"/>
      <w:spacing w:line="240" w:lineRule="auto"/>
    </w:pPr>
    <w:rPr>
      <w:rFonts w:ascii="Arial" w:hAnsi="Arial" w:cs="Arial"/>
      <w:color w:val="000000"/>
      <w:sz w:val="24"/>
      <w:szCs w:val="24"/>
    </w:rPr>
  </w:style>
  <w:style w:type="paragraph" w:styleId="Corpodetexto">
    <w:name w:val="Body Text"/>
    <w:basedOn w:val="Normal"/>
    <w:link w:val="CorpodetextoChar"/>
    <w:semiHidden/>
    <w:rsid w:val="006B73DF"/>
    <w:pPr>
      <w:spacing w:after="120" w:line="240" w:lineRule="auto"/>
      <w:jc w:val="center"/>
    </w:pPr>
    <w:rPr>
      <w:rFonts w:ascii="Times New Roman" w:eastAsia="Times New Roman" w:hAnsi="Times New Roman" w:cs="Times New Roman"/>
      <w:i/>
      <w:sz w:val="24"/>
      <w:szCs w:val="24"/>
      <w:lang w:eastAsia="pt-BR"/>
    </w:rPr>
  </w:style>
  <w:style w:type="character" w:customStyle="1" w:styleId="CorpodetextoChar">
    <w:name w:val="Corpo de texto Char"/>
    <w:basedOn w:val="Fontepargpadro"/>
    <w:link w:val="Corpodetexto"/>
    <w:semiHidden/>
    <w:rsid w:val="006B73DF"/>
    <w:rPr>
      <w:rFonts w:ascii="Times New Roman" w:eastAsia="Times New Roman" w:hAnsi="Times New Roman" w:cs="Times New Roman"/>
      <w:i/>
      <w:sz w:val="24"/>
      <w:szCs w:val="24"/>
      <w:lang w:eastAsia="pt-BR"/>
    </w:rPr>
  </w:style>
  <w:style w:type="paragraph" w:customStyle="1" w:styleId="Fatec-Texto">
    <w:name w:val="Fatec-Texto"/>
    <w:basedOn w:val="Normal"/>
    <w:qFormat/>
    <w:rsid w:val="006B73DF"/>
    <w:pPr>
      <w:widowControl w:val="0"/>
      <w:ind w:firstLine="851"/>
    </w:pPr>
    <w:rPr>
      <w:rFonts w:ascii="Times New Roman" w:eastAsia="Times New Roman" w:hAnsi="Times New Roman" w:cs="Times New Roman"/>
      <w:sz w:val="24"/>
      <w:szCs w:val="24"/>
      <w:lang w:eastAsia="pt-BR"/>
    </w:rPr>
  </w:style>
  <w:style w:type="paragraph" w:styleId="SemEspaamento">
    <w:name w:val="No Spacing"/>
    <w:uiPriority w:val="1"/>
    <w:qFormat/>
    <w:rsid w:val="00772461"/>
    <w:pPr>
      <w:spacing w:line="240" w:lineRule="auto"/>
    </w:pPr>
  </w:style>
  <w:style w:type="table" w:styleId="Tabelacomgrade">
    <w:name w:val="Table Grid"/>
    <w:basedOn w:val="Tabelanormal"/>
    <w:uiPriority w:val="59"/>
    <w:rsid w:val="004A6B94"/>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bealho">
    <w:name w:val="header"/>
    <w:basedOn w:val="Normal"/>
    <w:link w:val="CabealhoChar"/>
    <w:uiPriority w:val="99"/>
    <w:unhideWhenUsed/>
    <w:rsid w:val="002C2AC7"/>
    <w:pPr>
      <w:tabs>
        <w:tab w:val="center" w:pos="4252"/>
        <w:tab w:val="right" w:pos="8504"/>
      </w:tabs>
      <w:spacing w:line="240" w:lineRule="auto"/>
    </w:pPr>
  </w:style>
  <w:style w:type="character" w:customStyle="1" w:styleId="CabealhoChar">
    <w:name w:val="Cabeçalho Char"/>
    <w:basedOn w:val="Fontepargpadro"/>
    <w:link w:val="Cabealho"/>
    <w:uiPriority w:val="99"/>
    <w:rsid w:val="002C2AC7"/>
  </w:style>
  <w:style w:type="paragraph" w:styleId="Rodap">
    <w:name w:val="footer"/>
    <w:basedOn w:val="Normal"/>
    <w:link w:val="RodapChar"/>
    <w:uiPriority w:val="99"/>
    <w:unhideWhenUsed/>
    <w:rsid w:val="002C2AC7"/>
    <w:pPr>
      <w:tabs>
        <w:tab w:val="center" w:pos="4252"/>
        <w:tab w:val="right" w:pos="8504"/>
      </w:tabs>
      <w:spacing w:line="240" w:lineRule="auto"/>
    </w:pPr>
  </w:style>
  <w:style w:type="character" w:customStyle="1" w:styleId="RodapChar">
    <w:name w:val="Rodapé Char"/>
    <w:basedOn w:val="Fontepargpadro"/>
    <w:link w:val="Rodap"/>
    <w:uiPriority w:val="99"/>
    <w:rsid w:val="002C2AC7"/>
  </w:style>
  <w:style w:type="paragraph" w:styleId="Textodenotaderodap">
    <w:name w:val="footnote text"/>
    <w:basedOn w:val="Normal"/>
    <w:link w:val="TextodenotaderodapChar"/>
    <w:uiPriority w:val="99"/>
    <w:semiHidden/>
    <w:unhideWhenUsed/>
    <w:rsid w:val="00C6539A"/>
    <w:pPr>
      <w:spacing w:line="240" w:lineRule="auto"/>
    </w:pPr>
    <w:rPr>
      <w:sz w:val="20"/>
      <w:szCs w:val="20"/>
    </w:rPr>
  </w:style>
  <w:style w:type="character" w:customStyle="1" w:styleId="TextodenotaderodapChar">
    <w:name w:val="Texto de nota de rodapé Char"/>
    <w:basedOn w:val="Fontepargpadro"/>
    <w:link w:val="Textodenotaderodap"/>
    <w:uiPriority w:val="99"/>
    <w:semiHidden/>
    <w:rsid w:val="00C6539A"/>
    <w:rPr>
      <w:sz w:val="20"/>
      <w:szCs w:val="20"/>
    </w:rPr>
  </w:style>
  <w:style w:type="character" w:styleId="Refdenotaderodap">
    <w:name w:val="footnote reference"/>
    <w:basedOn w:val="Fontepargpadro"/>
    <w:uiPriority w:val="99"/>
    <w:semiHidden/>
    <w:unhideWhenUsed/>
    <w:rsid w:val="00C6539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152430">
      <w:bodyDiv w:val="1"/>
      <w:marLeft w:val="0"/>
      <w:marRight w:val="0"/>
      <w:marTop w:val="0"/>
      <w:marBottom w:val="0"/>
      <w:divBdr>
        <w:top w:val="none" w:sz="0" w:space="0" w:color="auto"/>
        <w:left w:val="none" w:sz="0" w:space="0" w:color="auto"/>
        <w:bottom w:val="none" w:sz="0" w:space="0" w:color="auto"/>
        <w:right w:val="none" w:sz="0" w:space="0" w:color="auto"/>
      </w:divBdr>
    </w:div>
    <w:div w:id="497042878">
      <w:bodyDiv w:val="1"/>
      <w:marLeft w:val="0"/>
      <w:marRight w:val="0"/>
      <w:marTop w:val="0"/>
      <w:marBottom w:val="0"/>
      <w:divBdr>
        <w:top w:val="none" w:sz="0" w:space="0" w:color="auto"/>
        <w:left w:val="none" w:sz="0" w:space="0" w:color="auto"/>
        <w:bottom w:val="none" w:sz="0" w:space="0" w:color="auto"/>
        <w:right w:val="none" w:sz="0" w:space="0" w:color="auto"/>
      </w:divBdr>
    </w:div>
    <w:div w:id="606352507">
      <w:bodyDiv w:val="1"/>
      <w:marLeft w:val="0"/>
      <w:marRight w:val="0"/>
      <w:marTop w:val="0"/>
      <w:marBottom w:val="0"/>
      <w:divBdr>
        <w:top w:val="none" w:sz="0" w:space="0" w:color="auto"/>
        <w:left w:val="none" w:sz="0" w:space="0" w:color="auto"/>
        <w:bottom w:val="none" w:sz="0" w:space="0" w:color="auto"/>
        <w:right w:val="none" w:sz="0" w:space="0" w:color="auto"/>
      </w:divBdr>
    </w:div>
    <w:div w:id="875233794">
      <w:bodyDiv w:val="1"/>
      <w:marLeft w:val="0"/>
      <w:marRight w:val="0"/>
      <w:marTop w:val="0"/>
      <w:marBottom w:val="0"/>
      <w:divBdr>
        <w:top w:val="none" w:sz="0" w:space="0" w:color="auto"/>
        <w:left w:val="none" w:sz="0" w:space="0" w:color="auto"/>
        <w:bottom w:val="none" w:sz="0" w:space="0" w:color="auto"/>
        <w:right w:val="none" w:sz="0" w:space="0" w:color="auto"/>
      </w:divBdr>
    </w:div>
    <w:div w:id="139778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148A4F-DA6A-46CC-81B7-77D4590B6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14</Pages>
  <Words>4495</Words>
  <Characters>24278</Characters>
  <Application>Microsoft Office Word</Application>
  <DocSecurity>0</DocSecurity>
  <Lines>202</Lines>
  <Paragraphs>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Usuario</cp:lastModifiedBy>
  <cp:revision>10</cp:revision>
  <dcterms:created xsi:type="dcterms:W3CDTF">2019-01-14T15:04:00Z</dcterms:created>
  <dcterms:modified xsi:type="dcterms:W3CDTF">2019-01-23T12:14:00Z</dcterms:modified>
</cp:coreProperties>
</file>